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19" w:rsidRPr="00B40819" w:rsidRDefault="00B40819" w:rsidP="00B408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09.10.2017 г. №138-па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Панинский</w:t>
      </w:r>
      <w:proofErr w:type="spellEnd"/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B408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426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28"/>
          <w:lang w:eastAsia="ru-RU"/>
        </w:rPr>
        <w:t>от 25.02.2019 года                           № 24-па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right="2323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от 09.10.2017 г. №138-па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Панинский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03.07.2018 года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Администрация </w:t>
      </w:r>
      <w:proofErr w:type="spellStart"/>
      <w:r w:rsidRPr="00B4081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4081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1.Утвердить прилагаемые изменения в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B40819">
        <w:rPr>
          <w:rFonts w:eastAsia="Times New Roman"/>
          <w:color w:val="000000"/>
          <w:sz w:val="28"/>
          <w:szCs w:val="28"/>
          <w:lang w:eastAsia="ru-RU"/>
        </w:rPr>
        <w:t>Панинский</w:t>
      </w:r>
      <w:proofErr w:type="spell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утвержденном постановлением Администрации </w:t>
      </w:r>
      <w:proofErr w:type="spellStart"/>
      <w:r w:rsidRPr="00B4081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сельсовета 09.10.2017 г. №138-па.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2.</w:t>
      </w:r>
      <w:proofErr w:type="gramStart"/>
      <w:r w:rsidRPr="00B40819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B4081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B40819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Н.В. Епишев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4"/>
          <w:szCs w:val="24"/>
          <w:lang w:eastAsia="ru-RU"/>
        </w:rPr>
        <w:t>УТВЕРЖДЕНЫ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B40819">
        <w:rPr>
          <w:rFonts w:eastAsia="Times New Roman"/>
          <w:color w:val="000000"/>
          <w:sz w:val="24"/>
          <w:szCs w:val="24"/>
          <w:lang w:eastAsia="ru-RU"/>
        </w:rPr>
        <w:lastRenderedPageBreak/>
        <w:t>Панинского</w:t>
      </w:r>
      <w:proofErr w:type="spellEnd"/>
      <w:r w:rsidRPr="00B40819">
        <w:rPr>
          <w:rFonts w:eastAsia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B40819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5103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4"/>
          <w:szCs w:val="24"/>
          <w:lang w:eastAsia="ru-RU"/>
        </w:rPr>
        <w:t>от 25.02.2019 года №24-па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Изменения, которые вносятся в постановление Администрации 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от 09.10.2017 года № 138-па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Панинский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B4081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 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1.</w:t>
      </w:r>
      <w:r w:rsidRPr="00B4081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B40819">
        <w:rPr>
          <w:rFonts w:eastAsia="Times New Roman"/>
          <w:color w:val="000000"/>
          <w:sz w:val="25"/>
          <w:szCs w:val="25"/>
          <w:lang w:eastAsia="ru-RU"/>
        </w:rPr>
        <w:t>В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1)</w:t>
      </w:r>
      <w:r w:rsidRPr="00B40819">
        <w:rPr>
          <w:rFonts w:eastAsia="Times New Roman"/>
          <w:color w:val="000000"/>
          <w:sz w:val="14"/>
          <w:szCs w:val="14"/>
          <w:lang w:eastAsia="ru-RU"/>
        </w:rPr>
        <w:t>          </w:t>
      </w:r>
      <w:r w:rsidRPr="00B40819">
        <w:rPr>
          <w:rFonts w:eastAsia="Times New Roman"/>
          <w:color w:val="000000"/>
          <w:sz w:val="25"/>
          <w:szCs w:val="25"/>
          <w:lang w:eastAsia="ru-RU"/>
        </w:rPr>
        <w:t>В разделе 1 «Общие положения»: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а) в пункте 1.1 слова «собственности субъектов Российской Федерации» исключить,</w:t>
      </w:r>
      <w:r w:rsidRPr="00B40819">
        <w:rPr>
          <w:rFonts w:eastAsia="Times New Roman"/>
          <w:color w:val="FF0000"/>
          <w:sz w:val="25"/>
          <w:szCs w:val="25"/>
          <w:lang w:eastAsia="ru-RU"/>
        </w:rPr>
        <w:t> </w:t>
      </w:r>
      <w:r w:rsidRPr="00B40819">
        <w:rPr>
          <w:rFonts w:eastAsia="Times New Roman"/>
          <w:color w:val="000000"/>
          <w:sz w:val="25"/>
          <w:szCs w:val="25"/>
          <w:lang w:eastAsia="ru-RU"/>
        </w:rPr>
        <w:t>после слов «и о внесении изменений в отдельные законодательные акты Российской Федерации» дополнить словами</w:t>
      </w:r>
      <w:proofErr w:type="gramStart"/>
      <w:r w:rsidRPr="00B40819">
        <w:rPr>
          <w:rFonts w:eastAsia="Times New Roman"/>
          <w:color w:val="000000"/>
          <w:sz w:val="25"/>
          <w:szCs w:val="25"/>
          <w:lang w:eastAsia="ru-RU"/>
        </w:rPr>
        <w:t>: «</w:t>
      </w:r>
      <w:proofErr w:type="gramEnd"/>
      <w:r w:rsidRPr="00B40819">
        <w:rPr>
          <w:rFonts w:eastAsia="Times New Roman"/>
          <w:color w:val="000000"/>
          <w:sz w:val="25"/>
          <w:szCs w:val="25"/>
          <w:lang w:eastAsia="ru-RU"/>
        </w:rPr>
        <w:t>, Земельным кодексом Российской Федерации»;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40819">
        <w:rPr>
          <w:rFonts w:eastAsia="Times New Roman"/>
          <w:color w:val="000000"/>
          <w:sz w:val="25"/>
          <w:szCs w:val="25"/>
          <w:lang w:eastAsia="ru-RU"/>
        </w:rPr>
        <w:t>б) в пункте 1.2. слова «в соответствии с частью 2 статьи 9 Федерального закона от 22 июля 2008 года №159-ФЗ «Об особенностях отчуждения недвижимого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«в соответствии с Федеральным законом</w:t>
      </w:r>
      <w:proofErr w:type="gram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B40819">
        <w:rPr>
          <w:rFonts w:eastAsia="Times New Roman"/>
          <w:color w:val="000000"/>
          <w:sz w:val="25"/>
          <w:szCs w:val="25"/>
          <w:lang w:eastAsia="ru-RU"/>
        </w:rPr>
        <w:t>от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пунктах 6, 8, 9 пункта 2 статьи 39,3 Земельного кодекса Российской Федерации»;</w:t>
      </w:r>
      <w:proofErr w:type="gramEnd"/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2) В разделе 2 «Порядок формирования перечня» пункта 2.1. абзацы 1,2 изложить в новой редакции: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«2.1. В перечень вносятся сведения о муниципальном имуществе муниципального образования «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соответствующим следующим критериям: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а) муниципальное имущество муниципального образования «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предпринимательства);»;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3) В разделе 3 «Порядок ведения перечня» пункт 3.1. изложить в следующей редакции: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t>«3.1. Перечень включает в себя описание объекта и составляется по форме, согласно приложению к настоящему Порядку</w:t>
      </w:r>
      <w:proofErr w:type="gramStart"/>
      <w:r w:rsidRPr="00B40819">
        <w:rPr>
          <w:rFonts w:eastAsia="Times New Roman"/>
          <w:color w:val="000000"/>
          <w:sz w:val="25"/>
          <w:szCs w:val="25"/>
          <w:lang w:eastAsia="ru-RU"/>
        </w:rPr>
        <w:t>.»;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End"/>
      <w:r w:rsidRPr="00B40819">
        <w:rPr>
          <w:rFonts w:eastAsia="Times New Roman"/>
          <w:color w:val="000000"/>
          <w:sz w:val="25"/>
          <w:szCs w:val="25"/>
          <w:lang w:eastAsia="ru-RU"/>
        </w:rPr>
        <w:t>4) В разделе 4 «Порядок опубликования перечня» пункт 4.1. подпункт «б» изложить в следующей редакции:</w:t>
      </w:r>
    </w:p>
    <w:p w:rsidR="00B40819" w:rsidRPr="00B40819" w:rsidRDefault="00B40819" w:rsidP="00B40819">
      <w:pPr>
        <w:widowControl/>
        <w:shd w:val="clear" w:color="auto" w:fill="EEEEEE"/>
        <w:autoSpaceDN/>
        <w:adjustRightInd/>
        <w:ind w:left="-567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0819">
        <w:rPr>
          <w:rFonts w:eastAsia="Times New Roman"/>
          <w:color w:val="000000"/>
          <w:sz w:val="25"/>
          <w:szCs w:val="25"/>
          <w:lang w:eastAsia="ru-RU"/>
        </w:rPr>
        <w:lastRenderedPageBreak/>
        <w:t>«б)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Панинский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сельсовет» </w:t>
      </w:r>
      <w:proofErr w:type="spellStart"/>
      <w:r w:rsidRPr="00B40819">
        <w:rPr>
          <w:rFonts w:eastAsia="Times New Roman"/>
          <w:color w:val="000000"/>
          <w:sz w:val="25"/>
          <w:szCs w:val="25"/>
          <w:lang w:eastAsia="ru-RU"/>
        </w:rPr>
        <w:t>Медвенского</w:t>
      </w:r>
      <w:proofErr w:type="spellEnd"/>
      <w:r w:rsidRPr="00B40819">
        <w:rPr>
          <w:rFonts w:eastAsia="Times New Roman"/>
          <w:color w:val="000000"/>
          <w:sz w:val="25"/>
          <w:szCs w:val="25"/>
          <w:lang w:eastAsia="ru-RU"/>
        </w:rPr>
        <w:t xml:space="preserve"> района Курской области».</w:t>
      </w:r>
    </w:p>
    <w:p w:rsidR="006A41A9" w:rsidRPr="00B40819" w:rsidRDefault="006A41A9" w:rsidP="00B40819">
      <w:pPr>
        <w:rPr>
          <w:szCs w:val="28"/>
        </w:rPr>
      </w:pPr>
    </w:p>
    <w:sectPr w:rsidR="006A41A9" w:rsidRPr="00B4081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228B5"/>
    <w:rsid w:val="009350C1"/>
    <w:rsid w:val="00954454"/>
    <w:rsid w:val="00983253"/>
    <w:rsid w:val="00A16C96"/>
    <w:rsid w:val="00A17C07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779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13</cp:revision>
  <cp:lastPrinted>2021-08-16T05:37:00Z</cp:lastPrinted>
  <dcterms:created xsi:type="dcterms:W3CDTF">2023-10-22T17:20:00Z</dcterms:created>
  <dcterms:modified xsi:type="dcterms:W3CDTF">2023-10-22T18:02:00Z</dcterms:modified>
</cp:coreProperties>
</file>