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8208BA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8BA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33287" w:rsidRPr="008208BA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8BA">
        <w:rPr>
          <w:rFonts w:ascii="Arial" w:eastAsia="Times New Roman" w:hAnsi="Arial" w:cs="Arial"/>
          <w:b/>
          <w:sz w:val="32"/>
          <w:szCs w:val="32"/>
        </w:rPr>
        <w:t>КУРСКАЯ ОБЛАСТЬ МЕДВЕНСКИЙ РАЙОН</w:t>
      </w:r>
    </w:p>
    <w:p w:rsidR="00C33287" w:rsidRPr="008208BA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8BA">
        <w:rPr>
          <w:rFonts w:ascii="Arial" w:eastAsia="Times New Roman" w:hAnsi="Arial" w:cs="Arial"/>
          <w:b/>
          <w:sz w:val="32"/>
          <w:szCs w:val="32"/>
        </w:rPr>
        <w:t>АДМИНИСТРАЦИЯ</w:t>
      </w:r>
      <w:r w:rsidR="00C428E8" w:rsidRPr="008208BA">
        <w:rPr>
          <w:rFonts w:ascii="Arial" w:eastAsia="Times New Roman" w:hAnsi="Arial" w:cs="Arial"/>
          <w:b/>
          <w:sz w:val="32"/>
          <w:szCs w:val="32"/>
        </w:rPr>
        <w:t xml:space="preserve"> ПАНИНСКОГО</w:t>
      </w:r>
      <w:r w:rsidRPr="008208BA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C33287" w:rsidRPr="008208BA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33287" w:rsidRPr="008208BA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08B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33287" w:rsidRPr="008208BA" w:rsidRDefault="00C33287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03A32" w:rsidRPr="008208BA" w:rsidRDefault="00603A32" w:rsidP="00603A32">
      <w:pPr>
        <w:tabs>
          <w:tab w:val="left" w:pos="0"/>
        </w:tabs>
        <w:spacing w:line="100" w:lineRule="atLeast"/>
        <w:jc w:val="both"/>
        <w:rPr>
          <w:rFonts w:ascii="Arial" w:hAnsi="Arial" w:cs="Arial"/>
          <w:b/>
          <w:sz w:val="32"/>
          <w:szCs w:val="32"/>
        </w:rPr>
      </w:pPr>
      <w:r w:rsidRPr="008208BA">
        <w:rPr>
          <w:rFonts w:ascii="Arial" w:hAnsi="Arial" w:cs="Arial"/>
          <w:b/>
          <w:sz w:val="32"/>
          <w:szCs w:val="32"/>
        </w:rPr>
        <w:t>от 16.04.2020 года                           № 34-па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Arial" w:hAnsi="Arial" w:cs="Arial"/>
          <w:b/>
          <w:bCs/>
          <w:sz w:val="32"/>
          <w:szCs w:val="32"/>
        </w:rPr>
      </w:pPr>
      <w:r w:rsidRPr="00313CB0">
        <w:rPr>
          <w:rFonts w:ascii="Arial" w:hAnsi="Arial" w:cs="Arial"/>
          <w:b/>
          <w:bCs/>
          <w:sz w:val="32"/>
          <w:szCs w:val="32"/>
        </w:rPr>
        <w:t>Об утверждении Стандартов по осуществлению внутреннего муниципального финансового контроля в Панинском сельсовете Медвенского района Курской области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3458"/>
        <w:jc w:val="both"/>
        <w:rPr>
          <w:rFonts w:ascii="Arial" w:hAnsi="Arial" w:cs="Arial"/>
          <w:sz w:val="32"/>
          <w:szCs w:val="32"/>
        </w:rPr>
      </w:pPr>
    </w:p>
    <w:p w:rsidR="001362F1" w:rsidRPr="008208BA" w:rsidRDefault="001362F1" w:rsidP="001362F1">
      <w:pPr>
        <w:autoSpaceDE w:val="0"/>
        <w:autoSpaceDN w:val="0"/>
        <w:adjustRightInd w:val="0"/>
        <w:spacing w:after="0" w:line="240" w:lineRule="auto"/>
        <w:ind w:right="3458" w:firstLine="709"/>
        <w:jc w:val="both"/>
        <w:rPr>
          <w:rFonts w:ascii="Arial" w:hAnsi="Arial" w:cs="Arial"/>
          <w:sz w:val="28"/>
          <w:szCs w:val="28"/>
        </w:rPr>
      </w:pP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 xml:space="preserve">В соответствии с пунктом 3 статьи 269.2 Бюджетного кодекса Российской Федерации, Порядком осуществления полномочий по внутреннему муниципальному финансовому контролю Панинского сельсовета Медвенского района, утвержденным постановлением Администрации Панинского сельсовета Медвенского района от ---2019 № --па, руководствуясь Уставом муниципального образования «Панинский сельсовета» Медвенского района, Администрация Панинского сельсовета Медвенского района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>ПОСТАНОВЛЯЕТ: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>1. Утвердить Стандарты по осуществлению внутреннего муниципального финансового контроля в Панинском сельсовете Медвенского района.</w:t>
      </w:r>
    </w:p>
    <w:p w:rsidR="001362F1" w:rsidRPr="00313CB0" w:rsidRDefault="00E61308" w:rsidP="0013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>2</w:t>
      </w:r>
      <w:r w:rsidR="001362F1" w:rsidRPr="00313CB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подписания и подлежит размещению на официальном </w:t>
      </w:r>
      <w:proofErr w:type="gramStart"/>
      <w:r w:rsidR="001362F1" w:rsidRPr="00313CB0">
        <w:rPr>
          <w:rFonts w:ascii="Arial" w:hAnsi="Arial" w:cs="Arial"/>
          <w:sz w:val="24"/>
          <w:szCs w:val="24"/>
        </w:rPr>
        <w:t>сайте</w:t>
      </w:r>
      <w:proofErr w:type="gramEnd"/>
      <w:r w:rsidR="001362F1" w:rsidRPr="00313CB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Pr="00313CB0">
        <w:rPr>
          <w:rFonts w:ascii="Arial" w:hAnsi="Arial" w:cs="Arial"/>
          <w:sz w:val="24"/>
          <w:szCs w:val="24"/>
        </w:rPr>
        <w:t>Панинский</w:t>
      </w:r>
      <w:r w:rsidR="001362F1" w:rsidRPr="00313CB0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8BA" w:rsidRPr="00313CB0" w:rsidRDefault="008208BA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2F1" w:rsidRPr="00313CB0" w:rsidRDefault="00E61308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>Глава Панинского</w:t>
      </w:r>
      <w:r w:rsidR="001362F1" w:rsidRPr="00313CB0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8208BA" w:rsidRPr="00313CB0">
        <w:rPr>
          <w:rFonts w:ascii="Arial" w:hAnsi="Arial" w:cs="Arial"/>
          <w:sz w:val="24"/>
          <w:szCs w:val="24"/>
        </w:rPr>
        <w:t xml:space="preserve">             </w:t>
      </w:r>
      <w:r w:rsidRPr="00313CB0">
        <w:rPr>
          <w:rFonts w:ascii="Arial" w:hAnsi="Arial" w:cs="Arial"/>
          <w:sz w:val="24"/>
          <w:szCs w:val="24"/>
        </w:rPr>
        <w:t xml:space="preserve">     Н.В. Епишев</w:t>
      </w:r>
    </w:p>
    <w:p w:rsidR="001362F1" w:rsidRPr="00313CB0" w:rsidRDefault="001362F1" w:rsidP="001362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61308" w:rsidRPr="00313CB0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61308" w:rsidRPr="00313CB0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61308" w:rsidRPr="00313CB0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61308" w:rsidRPr="00313CB0" w:rsidRDefault="00E61308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208BA" w:rsidRPr="00313CB0" w:rsidRDefault="008208BA" w:rsidP="0082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13CB0" w:rsidRDefault="00313CB0" w:rsidP="00820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13CB0" w:rsidRDefault="00313CB0" w:rsidP="00820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13CB0" w:rsidRDefault="00313CB0" w:rsidP="00820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13CB0" w:rsidRDefault="00313CB0" w:rsidP="00820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362F1" w:rsidRPr="00313CB0" w:rsidRDefault="001362F1" w:rsidP="008208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Утверждены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 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Медвенского района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№</w:t>
      </w:r>
      <w:r w:rsidR="00603A32" w:rsidRPr="00313CB0">
        <w:rPr>
          <w:rFonts w:ascii="Arial" w:hAnsi="Arial" w:cs="Arial"/>
          <w:color w:val="000000"/>
          <w:sz w:val="24"/>
          <w:szCs w:val="24"/>
        </w:rPr>
        <w:t xml:space="preserve"> 34-па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603A32" w:rsidRPr="00313CB0">
        <w:rPr>
          <w:rFonts w:ascii="Arial" w:hAnsi="Arial" w:cs="Arial"/>
          <w:color w:val="000000"/>
          <w:sz w:val="24"/>
          <w:szCs w:val="24"/>
        </w:rPr>
        <w:t xml:space="preserve"> 16.04.2020г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 xml:space="preserve">Стандарты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>по осуществлению внутреннего муниципального финансо</w:t>
      </w:r>
      <w:r w:rsidR="00E61308" w:rsidRPr="00313CB0">
        <w:rPr>
          <w:rFonts w:ascii="Arial" w:hAnsi="Arial" w:cs="Arial"/>
          <w:b/>
          <w:bCs/>
          <w:sz w:val="24"/>
          <w:szCs w:val="24"/>
        </w:rPr>
        <w:t xml:space="preserve">вого контроля в </w:t>
      </w:r>
      <w:proofErr w:type="spellStart"/>
      <w:r w:rsidR="00E61308" w:rsidRPr="00313CB0">
        <w:rPr>
          <w:rFonts w:ascii="Arial" w:hAnsi="Arial" w:cs="Arial"/>
          <w:b/>
          <w:bCs/>
          <w:sz w:val="24"/>
          <w:szCs w:val="24"/>
        </w:rPr>
        <w:t>Паниском</w:t>
      </w:r>
      <w:proofErr w:type="spellEnd"/>
      <w:r w:rsidRPr="00313CB0">
        <w:rPr>
          <w:rFonts w:ascii="Arial" w:hAnsi="Arial" w:cs="Arial"/>
          <w:b/>
          <w:bCs/>
          <w:sz w:val="24"/>
          <w:szCs w:val="24"/>
        </w:rPr>
        <w:t xml:space="preserve"> сельсовете Медвенского района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 xml:space="preserve">1. Общие положения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Порядком осуществления полномочий по внутреннему муниципальному финанс</w:t>
      </w:r>
      <w:r w:rsidR="00E61308" w:rsidRPr="00313CB0">
        <w:rPr>
          <w:rFonts w:ascii="Arial" w:hAnsi="Arial" w:cs="Arial"/>
          <w:sz w:val="24"/>
          <w:szCs w:val="24"/>
        </w:rPr>
        <w:t>овому контролю 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 Медвенского района, утвержденным постановлением</w:t>
      </w:r>
      <w:r w:rsidR="00E61308" w:rsidRPr="00313CB0">
        <w:rPr>
          <w:rFonts w:ascii="Arial" w:hAnsi="Arial" w:cs="Arial"/>
          <w:sz w:val="24"/>
          <w:szCs w:val="24"/>
        </w:rPr>
        <w:t xml:space="preserve"> Администрации 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</w:t>
      </w:r>
      <w:r w:rsidR="00E61308" w:rsidRPr="00313CB0">
        <w:rPr>
          <w:rFonts w:ascii="Arial" w:hAnsi="Arial" w:cs="Arial"/>
          <w:sz w:val="24"/>
          <w:szCs w:val="24"/>
        </w:rPr>
        <w:t>та Медвенского района от ---2020</w:t>
      </w:r>
      <w:r w:rsidRPr="00313CB0">
        <w:rPr>
          <w:rFonts w:ascii="Arial" w:hAnsi="Arial" w:cs="Arial"/>
          <w:sz w:val="24"/>
          <w:szCs w:val="24"/>
        </w:rPr>
        <w:t xml:space="preserve"> № --па.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Внутренний муниципальный финансовый контроль осуществляется органом внутреннего финансового контроля (должностным лицом)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 xml:space="preserve"> Администрации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Медвенского района Курской области (далее – 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Администрация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сельсовета)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авовыми актами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Медвенского района Курской области (далее – 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сельсовета).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внутреннему муниципальному финансовому контролю в сфере бюджетных правоотношений;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внутреннему муниципальному финансовому контролю в сфере закупок для обеспечения нужд, предусмотренному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>- главные распорядители (распорядители, получатели) бюд</w:t>
      </w:r>
      <w:r w:rsidR="00E61308" w:rsidRPr="00313CB0">
        <w:rPr>
          <w:rFonts w:ascii="Arial" w:hAnsi="Arial" w:cs="Arial"/>
          <w:sz w:val="24"/>
          <w:szCs w:val="24"/>
        </w:rPr>
        <w:t>жетных средств 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сельсовета, главные администраторы (администраторы) д</w:t>
      </w:r>
      <w:r w:rsidR="00E61308" w:rsidRPr="00313CB0">
        <w:rPr>
          <w:rFonts w:ascii="Arial" w:hAnsi="Arial" w:cs="Arial"/>
          <w:sz w:val="24"/>
          <w:szCs w:val="24"/>
        </w:rPr>
        <w:t>оходов бюджета 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сельсовета, главные администраторы (администраторы) источников финансирования де</w:t>
      </w:r>
      <w:r w:rsidR="00E61308" w:rsidRPr="00313CB0">
        <w:rPr>
          <w:rFonts w:ascii="Arial" w:hAnsi="Arial" w:cs="Arial"/>
          <w:sz w:val="24"/>
          <w:szCs w:val="24"/>
        </w:rPr>
        <w:t>фицита бюджета 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 xml:space="preserve"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</w:t>
      </w:r>
      <w:r w:rsidRPr="00313CB0">
        <w:rPr>
          <w:rFonts w:ascii="Arial" w:hAnsi="Arial" w:cs="Arial"/>
          <w:sz w:val="24"/>
          <w:szCs w:val="24"/>
        </w:rPr>
        <w:lastRenderedPageBreak/>
        <w:t>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в соответствии с Федеральным законом о контрактной системе.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контрольных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>2.</w:t>
      </w: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Стандарты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>2.1.</w:t>
      </w: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>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руководитель органа внутреннего муниципального финансового контроля;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муниципальные служащие, замещающие должности муниципальной службы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2.1.4. Должностные лица, имеют право: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- 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обращаться в суд с исковыми заявлениями о возмещении ущерба, причиненного </w:t>
      </w:r>
      <w:r w:rsidR="00E61308" w:rsidRPr="00313CB0">
        <w:rPr>
          <w:rFonts w:ascii="Arial" w:hAnsi="Arial" w:cs="Arial"/>
          <w:sz w:val="24"/>
          <w:szCs w:val="24"/>
        </w:rPr>
        <w:t>Панинскому</w:t>
      </w:r>
      <w:r w:rsidRPr="00313CB0">
        <w:rPr>
          <w:rFonts w:ascii="Arial" w:hAnsi="Arial" w:cs="Arial"/>
          <w:sz w:val="24"/>
          <w:szCs w:val="24"/>
        </w:rPr>
        <w:t xml:space="preserve"> сельсовету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>2.2.</w:t>
      </w: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2.2.3.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своевременно и в полной мере исполнять предоставленные в соответствии с законодательством Российской Федерации полномочия по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предупреждению, выявлению и пресечению нарушений в установленной сфере деятельности;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проводить контрольные мероприятия в соответствии с настоящими Стандартами;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контрольных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мероприятий;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>2.3.</w:t>
      </w: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2.3.2. 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sz w:val="24"/>
          <w:szCs w:val="24"/>
        </w:rPr>
        <w:t>2.4.</w:t>
      </w: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Проверки подразделяются на: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выездные;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камеральные;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2.4.3. Плановые контрольные мероприятия осуществляются на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основании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(проводимых) иными органами идентичных контрольных мероприятиях в целях исключения дублирования деятельности по контролю.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2.4.4. План утвер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ждается Главой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в соответствии с установленной формой ежегодно до начала следующего календарного года.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при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>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 xml:space="preserve">- наличии поручения Главы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>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поступлении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истечение срока исполнения ранее выданного предписания.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2.4.9. Составлению планов и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программ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 xml:space="preserve">финансирования и производимые ими расходы, материалами предыдущих контрольных мероприятий, а также принятыми по их результатам мерами.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2.5.3. Контрольное мероприятие проводится на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основании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расп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оряжения Главы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о его проведении.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2.5.5. В распоряжении указывается: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метод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тема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наименование объекта контроля;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проверяемый период;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основание проведения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Распоряжение о проведении контрольного мероприятия подпис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ывается Главой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и регистрируется.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мероприятия, и утвер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ждается Главой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наименование объекта контроля;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вид контрольного мероприятия (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плановое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или внеплановое);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проверяемый период;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срок проведения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2.5.8. Внесение изменений в Программу осуществляется на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основании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докладной записки должностного лица, на которого возложено осуществление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внутреннего муниципального финансового контроля, с изложением причин необходимости внесения таких изменений.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2.5.9.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>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Уведомление о проведении контрольного мероприятия подписывается Главой </w:t>
      </w:r>
      <w:proofErr w:type="spellStart"/>
      <w:r w:rsidRPr="00313CB0">
        <w:rPr>
          <w:rFonts w:ascii="Arial" w:hAnsi="Arial" w:cs="Arial"/>
          <w:color w:val="000000"/>
          <w:sz w:val="24"/>
          <w:szCs w:val="24"/>
        </w:rPr>
        <w:t>Нижнереутчанского</w:t>
      </w:r>
      <w:proofErr w:type="spellEnd"/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основание проведения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предмет проверки, ревизии;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проверяемый период;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срок проведения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с даты получения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Основаниями продления срока контрольного мероприятия являются: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ии у о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проведение встречной проверки и (или) обследования;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организация и проведение экспертиз;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исполнение запросов;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313CB0">
        <w:rPr>
          <w:rFonts w:ascii="Arial" w:hAnsi="Arial" w:cs="Arial"/>
          <w:color w:val="000000"/>
          <w:sz w:val="24"/>
          <w:szCs w:val="24"/>
        </w:rPr>
        <w:t>истребуемых</w:t>
      </w:r>
      <w:proofErr w:type="spellEnd"/>
      <w:r w:rsidRPr="00313CB0">
        <w:rPr>
          <w:rFonts w:ascii="Arial" w:hAnsi="Arial" w:cs="Arial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2.5.14. Решение о возобновлении проведения контрольного мероприятия прин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имается Главой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2.5.17. Результаты проверки (ревизии) оформляются актом проверки (ревизии), который подпис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ывается Главой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сельсовета, проверяющим, представителями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2.5.18. Акт проверки, ревизии состоит из вводной, описательной и заключительной частей.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Вводная часть акта проверки, ревизии должна содержать следующие сведения: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а) наименование документа (акт проверки, ревизии);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б) дата и номер акта проверки, ревизии;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в) место составления акта проверки, ревизии;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г) основание проведения проверки, ревизии;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3CB0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313CB0">
        <w:rPr>
          <w:rFonts w:ascii="Arial" w:hAnsi="Arial" w:cs="Arial"/>
          <w:color w:val="000000"/>
          <w:sz w:val="24"/>
          <w:szCs w:val="24"/>
        </w:rPr>
        <w:t>) предмет проверки, ревизии;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е) проверяемый период;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3CB0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313CB0">
        <w:rPr>
          <w:rFonts w:ascii="Arial" w:hAnsi="Arial" w:cs="Arial"/>
          <w:color w:val="000000"/>
          <w:sz w:val="24"/>
          <w:szCs w:val="24"/>
        </w:rPr>
        <w:t>) сведения об объекте контроля: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основные виды деятельности;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и) способ проведения проверки, ревизии;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к) запись о факте проведения встречных проверок.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3CB0">
        <w:rPr>
          <w:rFonts w:ascii="Arial" w:hAnsi="Arial" w:cs="Arial"/>
          <w:color w:val="000000"/>
          <w:sz w:val="24"/>
          <w:szCs w:val="24"/>
        </w:rPr>
        <w:t>представленных документов.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подписью Главы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2.5.27. Акт проверки, ревизии вместе с материалами проверки представляется про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веряющим Главе Панинского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сельсовета для рассмотрения.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Главой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в срок не более 30 рабочих дней со дня направления (вручения) акта проверки, ревизии принимается решение: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(или) подтверждения фактов, связанных с деятельностью объекта контроля, в рамках которого проводится встречная проверка.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видео- и аудио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3CB0">
        <w:rPr>
          <w:rFonts w:ascii="Arial" w:hAnsi="Arial" w:cs="Arial"/>
          <w:color w:val="000000"/>
          <w:sz w:val="24"/>
          <w:szCs w:val="24"/>
        </w:rPr>
        <w:t>фиксации;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2.6.3.Учреждения и организации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состояния определенной сферы деятельности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фактическому осмотру и наблюдению;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2.7.5. Заключение по результатам обследования состоит из вводной, описательной и заключительной частей.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а) наименование и место нахождения объекта контроля;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б) проверяемую сферу деятельности объекта контроля;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в) вид контрольного мероприятия (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плановое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или внеплановое);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г) проверяемый период;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3CB0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313CB0">
        <w:rPr>
          <w:rFonts w:ascii="Arial" w:hAnsi="Arial" w:cs="Arial"/>
          <w:color w:val="000000"/>
          <w:sz w:val="24"/>
          <w:szCs w:val="24"/>
        </w:rPr>
        <w:t>) срок проведения обследования;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е) сведения об объекте контроля: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основные виды деятельности;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заключения и иных материалов обследования руководитель (заместитель руководителя) органа внутреннего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муниципального финансового контроля может назначить проведение выездной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с даты отправки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2.8.9. Акт и иные материалы камеральной проверки подлежат рассмотрению руководителем (заместителем руководителя) органа внутреннего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 проведении выездной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2.9.5.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архивы.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- на период проведения встречной проверки и (или) обследования;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на период организации и проведения экспертиз;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313CB0">
        <w:rPr>
          <w:rFonts w:ascii="Arial" w:hAnsi="Arial" w:cs="Arial"/>
          <w:color w:val="000000"/>
          <w:sz w:val="24"/>
          <w:szCs w:val="24"/>
        </w:rPr>
        <w:t>истребуемых</w:t>
      </w:r>
      <w:proofErr w:type="spellEnd"/>
      <w:r w:rsidRPr="00313CB0">
        <w:rPr>
          <w:rFonts w:ascii="Arial" w:hAnsi="Arial" w:cs="Arial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2.9.11.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2.10.1.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 xml:space="preserve"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proofErr w:type="spellStart"/>
      <w:r w:rsidRPr="00313CB0">
        <w:rPr>
          <w:rFonts w:ascii="Arial" w:hAnsi="Arial" w:cs="Arial"/>
          <w:sz w:val="24"/>
          <w:szCs w:val="24"/>
        </w:rPr>
        <w:t>Нижнереутчанского</w:t>
      </w:r>
      <w:proofErr w:type="spellEnd"/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 xml:space="preserve"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в соответствующей сфере деятельности.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 xml:space="preserve">2.10.3. </w:t>
      </w:r>
      <w:r w:rsidRPr="00313CB0">
        <w:rPr>
          <w:rFonts w:ascii="Arial" w:hAnsi="Arial" w:cs="Arial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уведомления о применении бюджетных мер принуждения.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2.10.4. При осуществлении внутреннего муниципального финансового контроля в отношении закупок для обеспечения нужд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орган внутреннего муниципального финансового контроля направляет предписания об устранении нарушений в сфере закупок.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представлении (предписании), подлежат устранению в срок, установленный в представлении (предписании).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2.10.7.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r w:rsidR="00E61308" w:rsidRPr="00313CB0">
        <w:rPr>
          <w:rFonts w:ascii="Arial" w:hAnsi="Arial" w:cs="Arial"/>
          <w:sz w:val="24"/>
          <w:szCs w:val="24"/>
        </w:rPr>
        <w:t>Панинскому</w:t>
      </w:r>
      <w:r w:rsidRPr="00313CB0">
        <w:rPr>
          <w:rFonts w:ascii="Arial" w:hAnsi="Arial" w:cs="Arial"/>
          <w:sz w:val="24"/>
          <w:szCs w:val="24"/>
        </w:rPr>
        <w:t xml:space="preserve"> сельсовету</w:t>
      </w:r>
      <w:r w:rsidRPr="00313CB0">
        <w:rPr>
          <w:rFonts w:ascii="Arial" w:hAnsi="Arial" w:cs="Arial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2.10.14.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(далее - Протокол).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2.10.16. В Протоколе указываются: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дата его составления;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- место его составления;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должность лица, составившего Протокол;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фамилия и инициалы лица, составившего Протокол;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место совершения административного правонарушения;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время совершения административного правонарушения;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событие административного правонарушения;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иные сведения, необходимые для разрешения дела.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2.10.17.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2.10.20. 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2.10.21. Протокол подписывается: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должностным лицом, его составившим,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>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отчетный период.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Главе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не позднее 01 марта года, следующего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2.11.5. К результатам проведения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контрольных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мероприятий, подлежащим обязательному раскрытию в отчете, относятся: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объем проверенных средств местного бюджета;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осуществленной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им деятельности по контролю;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</w:t>
      </w:r>
      <w:proofErr w:type="gramStart"/>
      <w:r w:rsidRPr="00313CB0">
        <w:rPr>
          <w:rFonts w:ascii="Arial" w:hAnsi="Arial" w:cs="Arial"/>
          <w:color w:val="000000"/>
          <w:sz w:val="24"/>
          <w:szCs w:val="24"/>
        </w:rPr>
        <w:t>сайте</w:t>
      </w:r>
      <w:proofErr w:type="gramEnd"/>
      <w:r w:rsidRPr="00313CB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r w:rsidR="00E61308" w:rsidRPr="00313CB0">
        <w:rPr>
          <w:rFonts w:ascii="Arial" w:hAnsi="Arial" w:cs="Arial"/>
          <w:color w:val="000000"/>
          <w:sz w:val="24"/>
          <w:szCs w:val="24"/>
        </w:rPr>
        <w:t>Панинский</w:t>
      </w:r>
      <w:r w:rsidRPr="00313CB0">
        <w:rPr>
          <w:rFonts w:ascii="Arial" w:hAnsi="Arial" w:cs="Arial"/>
          <w:color w:val="000000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sz w:val="24"/>
          <w:szCs w:val="24"/>
        </w:rPr>
        <w:t xml:space="preserve">2.11.7. </w:t>
      </w:r>
      <w:r w:rsidRPr="00313CB0">
        <w:rPr>
          <w:rFonts w:ascii="Arial" w:hAnsi="Arial" w:cs="Arial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3CB0">
        <w:rPr>
          <w:rFonts w:ascii="Arial" w:hAnsi="Arial" w:cs="Arial"/>
          <w:b/>
          <w:bCs/>
          <w:color w:val="000000"/>
          <w:sz w:val="24"/>
          <w:szCs w:val="24"/>
        </w:rPr>
        <w:t>3. Заключительные положения</w:t>
      </w:r>
    </w:p>
    <w:p w:rsidR="001362F1" w:rsidRPr="00313CB0" w:rsidRDefault="001362F1" w:rsidP="001362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13CB0">
        <w:rPr>
          <w:rFonts w:ascii="Arial" w:hAnsi="Arial" w:cs="Arial"/>
          <w:color w:val="000000"/>
          <w:sz w:val="24"/>
          <w:szCs w:val="24"/>
        </w:rPr>
        <w:t xml:space="preserve"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</w:t>
      </w:r>
      <w:r w:rsidRPr="00313CB0">
        <w:rPr>
          <w:rFonts w:ascii="Arial" w:hAnsi="Arial" w:cs="Arial"/>
          <w:color w:val="000000"/>
          <w:sz w:val="24"/>
          <w:szCs w:val="24"/>
        </w:rPr>
        <w:lastRenderedPageBreak/>
        <w:t xml:space="preserve">Российской Федерации, законодательством Курской области и муниципальными правовыми актами </w:t>
      </w:r>
      <w:r w:rsidR="00E61308" w:rsidRPr="00313CB0">
        <w:rPr>
          <w:rFonts w:ascii="Arial" w:hAnsi="Arial" w:cs="Arial"/>
          <w:sz w:val="24"/>
          <w:szCs w:val="24"/>
        </w:rPr>
        <w:t>Панинского</w:t>
      </w:r>
      <w:r w:rsidRPr="00313CB0">
        <w:rPr>
          <w:rFonts w:ascii="Arial" w:hAnsi="Arial" w:cs="Arial"/>
          <w:sz w:val="24"/>
          <w:szCs w:val="24"/>
        </w:rPr>
        <w:t xml:space="preserve"> сельсовета</w:t>
      </w:r>
      <w:r w:rsidRPr="00313CB0">
        <w:rPr>
          <w:rFonts w:ascii="Arial" w:hAnsi="Arial" w:cs="Arial"/>
          <w:color w:val="000000"/>
          <w:sz w:val="24"/>
          <w:szCs w:val="24"/>
        </w:rPr>
        <w:t>.</w:t>
      </w:r>
    </w:p>
    <w:p w:rsidR="001362F1" w:rsidRPr="00313CB0" w:rsidRDefault="001362F1" w:rsidP="001362F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362F1" w:rsidRPr="00313CB0" w:rsidRDefault="001362F1" w:rsidP="001362F1">
      <w:pPr>
        <w:rPr>
          <w:rFonts w:ascii="Arial" w:hAnsi="Arial" w:cs="Arial"/>
          <w:sz w:val="24"/>
          <w:szCs w:val="24"/>
        </w:rPr>
      </w:pPr>
    </w:p>
    <w:p w:rsidR="009E551F" w:rsidRPr="00313CB0" w:rsidRDefault="009E551F" w:rsidP="00C33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9E551F" w:rsidRPr="00313CB0" w:rsidSect="00313C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092444"/>
    <w:rsid w:val="001362F1"/>
    <w:rsid w:val="002015FD"/>
    <w:rsid w:val="00271C82"/>
    <w:rsid w:val="00313CB0"/>
    <w:rsid w:val="00321BA0"/>
    <w:rsid w:val="003C087F"/>
    <w:rsid w:val="004404DE"/>
    <w:rsid w:val="00457E0D"/>
    <w:rsid w:val="004A348D"/>
    <w:rsid w:val="004B5C4F"/>
    <w:rsid w:val="00603A32"/>
    <w:rsid w:val="00624AB5"/>
    <w:rsid w:val="00700F65"/>
    <w:rsid w:val="0077122C"/>
    <w:rsid w:val="007E3CFD"/>
    <w:rsid w:val="008208BA"/>
    <w:rsid w:val="0095056A"/>
    <w:rsid w:val="009E551F"/>
    <w:rsid w:val="00B63C7D"/>
    <w:rsid w:val="00BB06C0"/>
    <w:rsid w:val="00C30F9B"/>
    <w:rsid w:val="00C33287"/>
    <w:rsid w:val="00C428E8"/>
    <w:rsid w:val="00CB3563"/>
    <w:rsid w:val="00CF26F8"/>
    <w:rsid w:val="00D00C11"/>
    <w:rsid w:val="00D47434"/>
    <w:rsid w:val="00DE662A"/>
    <w:rsid w:val="00E25AA3"/>
    <w:rsid w:val="00E61308"/>
    <w:rsid w:val="00EF19E2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8630</Words>
  <Characters>49192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57707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5</cp:revision>
  <dcterms:created xsi:type="dcterms:W3CDTF">2020-04-22T09:53:00Z</dcterms:created>
  <dcterms:modified xsi:type="dcterms:W3CDTF">2020-05-06T12:19:00Z</dcterms:modified>
</cp:coreProperties>
</file>