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844FC9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4FC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33287" w:rsidRPr="00844FC9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4FC9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C33287" w:rsidRPr="00844FC9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4FC9">
        <w:rPr>
          <w:rFonts w:ascii="Arial" w:eastAsia="Times New Roman" w:hAnsi="Arial" w:cs="Arial"/>
          <w:b/>
          <w:sz w:val="32"/>
          <w:szCs w:val="32"/>
        </w:rPr>
        <w:t>АДМИНИСТРАЦИЯ</w:t>
      </w:r>
      <w:r w:rsidR="00CA46FB" w:rsidRPr="00844FC9">
        <w:rPr>
          <w:rFonts w:ascii="Arial" w:eastAsia="Times New Roman" w:hAnsi="Arial" w:cs="Arial"/>
          <w:b/>
          <w:sz w:val="32"/>
          <w:szCs w:val="32"/>
        </w:rPr>
        <w:t xml:space="preserve"> ПАНИНСКОГО</w:t>
      </w:r>
      <w:r w:rsidRPr="00844FC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33287" w:rsidRPr="00844FC9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33287" w:rsidRPr="00844FC9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4FC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128C9" w:rsidRPr="00844FC9" w:rsidRDefault="00D128C9" w:rsidP="00C30F9B">
      <w:pPr>
        <w:pStyle w:val="ConsPlusTitle"/>
        <w:tabs>
          <w:tab w:val="left" w:pos="5812"/>
        </w:tabs>
        <w:ind w:right="3310"/>
        <w:jc w:val="both"/>
        <w:rPr>
          <w:rFonts w:ascii="Arial" w:hAnsi="Arial" w:cs="Arial"/>
          <w:sz w:val="32"/>
          <w:szCs w:val="32"/>
        </w:rPr>
      </w:pPr>
    </w:p>
    <w:p w:rsidR="00D128C9" w:rsidRPr="00844FC9" w:rsidRDefault="00D128C9" w:rsidP="00D128C9">
      <w:pPr>
        <w:tabs>
          <w:tab w:val="left" w:pos="0"/>
        </w:tabs>
        <w:spacing w:line="100" w:lineRule="atLeast"/>
        <w:jc w:val="both"/>
        <w:rPr>
          <w:rFonts w:ascii="Arial" w:hAnsi="Arial" w:cs="Arial"/>
          <w:b/>
          <w:sz w:val="32"/>
          <w:szCs w:val="32"/>
        </w:rPr>
      </w:pPr>
      <w:r w:rsidRPr="00844FC9">
        <w:rPr>
          <w:rFonts w:ascii="Arial" w:hAnsi="Arial" w:cs="Arial"/>
          <w:b/>
          <w:sz w:val="32"/>
          <w:szCs w:val="32"/>
        </w:rPr>
        <w:t>от 16.04.2020 года                           № 33-па</w:t>
      </w:r>
    </w:p>
    <w:p w:rsidR="00D128C9" w:rsidRDefault="00D128C9" w:rsidP="00C30F9B">
      <w:pPr>
        <w:pStyle w:val="ConsPlusTitle"/>
        <w:tabs>
          <w:tab w:val="left" w:pos="5812"/>
        </w:tabs>
        <w:ind w:right="3310"/>
        <w:jc w:val="both"/>
        <w:rPr>
          <w:sz w:val="24"/>
          <w:szCs w:val="24"/>
        </w:rPr>
      </w:pPr>
    </w:p>
    <w:p w:rsidR="00844FC9" w:rsidRDefault="00844FC9" w:rsidP="00C30F9B">
      <w:pPr>
        <w:pStyle w:val="ConsPlusTitle"/>
        <w:tabs>
          <w:tab w:val="left" w:pos="5812"/>
        </w:tabs>
        <w:ind w:right="3310"/>
        <w:jc w:val="both"/>
        <w:rPr>
          <w:sz w:val="24"/>
          <w:szCs w:val="24"/>
        </w:rPr>
      </w:pPr>
    </w:p>
    <w:p w:rsidR="00C30F9B" w:rsidRPr="007E5C51" w:rsidRDefault="00C30F9B" w:rsidP="00C30F9B">
      <w:pPr>
        <w:pStyle w:val="ConsPlusTitle"/>
        <w:tabs>
          <w:tab w:val="left" w:pos="5812"/>
        </w:tabs>
        <w:ind w:right="3310"/>
        <w:jc w:val="both"/>
        <w:rPr>
          <w:sz w:val="32"/>
          <w:szCs w:val="32"/>
        </w:rPr>
      </w:pPr>
      <w:r w:rsidRPr="007E5C51">
        <w:rPr>
          <w:sz w:val="32"/>
          <w:szCs w:val="32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«Панинский сельсовет» Медвенского района Курской области</w:t>
      </w:r>
    </w:p>
    <w:p w:rsidR="00C30F9B" w:rsidRPr="007E5C51" w:rsidRDefault="00C30F9B" w:rsidP="00C30F9B">
      <w:pPr>
        <w:pStyle w:val="ConsPlusNormal"/>
        <w:tabs>
          <w:tab w:val="left" w:pos="5812"/>
        </w:tabs>
        <w:ind w:right="3310"/>
        <w:jc w:val="both"/>
        <w:rPr>
          <w:sz w:val="32"/>
          <w:szCs w:val="32"/>
        </w:rPr>
      </w:pPr>
    </w:p>
    <w:p w:rsidR="00C30F9B" w:rsidRDefault="00C30F9B" w:rsidP="00C30F9B">
      <w:pPr>
        <w:pStyle w:val="ConsPlusNormal"/>
        <w:tabs>
          <w:tab w:val="left" w:pos="5812"/>
        </w:tabs>
        <w:ind w:right="3310"/>
        <w:jc w:val="both"/>
        <w:rPr>
          <w:sz w:val="24"/>
          <w:szCs w:val="24"/>
        </w:rPr>
      </w:pPr>
    </w:p>
    <w:p w:rsidR="00C30F9B" w:rsidRPr="007E5C51" w:rsidRDefault="00C30F9B" w:rsidP="00C30F9B">
      <w:pPr>
        <w:ind w:right="-1"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7E5C51">
          <w:rPr>
            <w:rStyle w:val="ab"/>
            <w:rFonts w:ascii="Arial" w:hAnsi="Arial" w:cs="Arial"/>
            <w:sz w:val="24"/>
            <w:szCs w:val="24"/>
          </w:rPr>
          <w:t>законом</w:t>
        </w:r>
      </w:hyperlink>
      <w:r w:rsidRPr="007E5C51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Администрации Панинского  сельсов</w:t>
      </w:r>
      <w:r w:rsidR="00844FC9" w:rsidRPr="007E5C51">
        <w:rPr>
          <w:rFonts w:ascii="Arial" w:hAnsi="Arial" w:cs="Arial"/>
          <w:sz w:val="24"/>
          <w:szCs w:val="24"/>
        </w:rPr>
        <w:t>ета Медвенского района</w:t>
      </w:r>
      <w:r w:rsidR="00CF0698">
        <w:rPr>
          <w:rFonts w:ascii="Arial" w:hAnsi="Arial" w:cs="Arial"/>
          <w:sz w:val="24"/>
          <w:szCs w:val="24"/>
        </w:rPr>
        <w:t xml:space="preserve"> от 16 апреля 2020г №30</w:t>
      </w:r>
      <w:r w:rsidR="00844FC9" w:rsidRPr="007E5C51">
        <w:rPr>
          <w:rFonts w:ascii="Arial" w:hAnsi="Arial" w:cs="Arial"/>
          <w:sz w:val="24"/>
          <w:szCs w:val="24"/>
        </w:rPr>
        <w:t xml:space="preserve"> </w:t>
      </w:r>
      <w:r w:rsidRPr="007E5C51">
        <w:rPr>
          <w:rFonts w:ascii="Arial" w:hAnsi="Arial" w:cs="Arial"/>
          <w:sz w:val="24"/>
          <w:szCs w:val="24"/>
        </w:rPr>
        <w:t xml:space="preserve"> «Об утверждении </w:t>
      </w:r>
      <w:hyperlink w:anchor="P29" w:history="1">
        <w:r w:rsidRPr="007E5C51">
          <w:rPr>
            <w:rStyle w:val="ab"/>
            <w:rFonts w:ascii="Arial" w:hAnsi="Arial" w:cs="Arial"/>
            <w:sz w:val="24"/>
            <w:szCs w:val="24"/>
          </w:rPr>
          <w:t>Правил</w:t>
        </w:r>
      </w:hyperlink>
      <w:r w:rsidRPr="007E5C51">
        <w:rPr>
          <w:rFonts w:ascii="Arial" w:hAnsi="Arial" w:cs="Arial"/>
          <w:sz w:val="24"/>
          <w:szCs w:val="24"/>
        </w:rPr>
        <w:t xml:space="preserve"> осуществления ведомственного контроля в сфере закупок для обеспечения нужд муниципального образования «Панинский сельсовет» Медвенского района Курской области», Администрация Панинского сельсовета Медвенского района ПОСТАНОВЛЯЕТ:</w:t>
      </w:r>
    </w:p>
    <w:p w:rsidR="00C30F9B" w:rsidRPr="007E5C51" w:rsidRDefault="00C30F9B" w:rsidP="00C30F9B">
      <w:pPr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1. Утвердить регламент проведения ведомственного контроля в сфере закупок для обеспечения нужд муниципального образования «Панинский сельсовет» Медвенского района Курской области.</w:t>
      </w:r>
    </w:p>
    <w:p w:rsidR="00C30F9B" w:rsidRPr="007E5C51" w:rsidRDefault="00C30F9B" w:rsidP="00C30F9B">
      <w:pPr>
        <w:pStyle w:val="ConsPlusNormal"/>
        <w:ind w:firstLine="709"/>
        <w:jc w:val="both"/>
        <w:rPr>
          <w:sz w:val="24"/>
          <w:szCs w:val="24"/>
        </w:rPr>
      </w:pPr>
      <w:r w:rsidRPr="007E5C51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0" w:name="P13"/>
      <w:bookmarkEnd w:id="0"/>
      <w:r w:rsidRPr="007E5C51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C30F9B" w:rsidRPr="007E5C51" w:rsidRDefault="00C30F9B" w:rsidP="00C30F9B">
      <w:pPr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rPr>
          <w:rFonts w:ascii="Arial" w:hAnsi="Arial" w:cs="Arial"/>
          <w:sz w:val="24"/>
          <w:szCs w:val="24"/>
        </w:rPr>
      </w:pPr>
    </w:p>
    <w:p w:rsidR="00C30F9B" w:rsidRPr="007E5C51" w:rsidRDefault="00C30F9B" w:rsidP="00C30F9B">
      <w:pPr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 xml:space="preserve">Глава Панинского сельсовета </w:t>
      </w:r>
      <w:r w:rsidR="00844FC9" w:rsidRPr="007E5C51">
        <w:rPr>
          <w:rFonts w:ascii="Arial" w:hAnsi="Arial" w:cs="Arial"/>
          <w:sz w:val="24"/>
          <w:szCs w:val="24"/>
        </w:rPr>
        <w:t xml:space="preserve">                      </w:t>
      </w:r>
      <w:r w:rsidRPr="007E5C51">
        <w:rPr>
          <w:rFonts w:ascii="Arial" w:hAnsi="Arial" w:cs="Arial"/>
          <w:sz w:val="24"/>
          <w:szCs w:val="24"/>
        </w:rPr>
        <w:t xml:space="preserve">                        Н.В. Епишев</w:t>
      </w:r>
    </w:p>
    <w:p w:rsidR="00C30F9B" w:rsidRPr="007E5C51" w:rsidRDefault="00C30F9B" w:rsidP="00C30F9B">
      <w:pPr>
        <w:pStyle w:val="ConsPlusNormal"/>
        <w:jc w:val="both"/>
        <w:rPr>
          <w:sz w:val="24"/>
          <w:szCs w:val="24"/>
        </w:rPr>
      </w:pPr>
    </w:p>
    <w:p w:rsidR="00C30F9B" w:rsidRPr="007E5C51" w:rsidRDefault="00C30F9B" w:rsidP="00C30F9B">
      <w:pPr>
        <w:pStyle w:val="1"/>
        <w:rPr>
          <w:rFonts w:ascii="Arial" w:hAnsi="Arial" w:cs="Arial"/>
          <w:sz w:val="24"/>
        </w:rPr>
      </w:pPr>
    </w:p>
    <w:p w:rsidR="00C30F9B" w:rsidRPr="007E5C51" w:rsidRDefault="00C30F9B" w:rsidP="00C30F9B">
      <w:pPr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844FC9" w:rsidRPr="007E5C51" w:rsidRDefault="00844FC9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7E5C51" w:rsidRDefault="007E5C51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</w:p>
    <w:p w:rsidR="00C30F9B" w:rsidRPr="007E5C51" w:rsidRDefault="00C30F9B" w:rsidP="00C30F9B">
      <w:pPr>
        <w:ind w:left="4253" w:right="-2"/>
        <w:jc w:val="right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Утвержден</w:t>
      </w:r>
    </w:p>
    <w:p w:rsidR="00C30F9B" w:rsidRPr="007E5C51" w:rsidRDefault="00C30F9B" w:rsidP="00C30F9B">
      <w:pPr>
        <w:ind w:left="4253"/>
        <w:jc w:val="right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30F9B" w:rsidRPr="007E5C51" w:rsidRDefault="00C30F9B" w:rsidP="00C30F9B">
      <w:pPr>
        <w:ind w:left="4253"/>
        <w:jc w:val="right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Панинского сельсовета</w:t>
      </w:r>
    </w:p>
    <w:p w:rsidR="00C30F9B" w:rsidRPr="007E5C51" w:rsidRDefault="00C30F9B" w:rsidP="00C30F9B">
      <w:pPr>
        <w:ind w:left="4253"/>
        <w:jc w:val="right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Медвенского района</w:t>
      </w:r>
    </w:p>
    <w:p w:rsidR="00C30F9B" w:rsidRPr="007E5C51" w:rsidRDefault="00D128C9" w:rsidP="00C30F9B">
      <w:pPr>
        <w:ind w:left="4253"/>
        <w:jc w:val="right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от «16» апреля 2020 № 33-па</w:t>
      </w:r>
    </w:p>
    <w:p w:rsidR="00C30F9B" w:rsidRPr="007E5C51" w:rsidRDefault="00C30F9B" w:rsidP="00C30F9B">
      <w:pPr>
        <w:jc w:val="right"/>
        <w:rPr>
          <w:rFonts w:ascii="Arial" w:hAnsi="Arial" w:cs="Arial"/>
          <w:sz w:val="24"/>
          <w:szCs w:val="24"/>
        </w:rPr>
      </w:pPr>
    </w:p>
    <w:p w:rsidR="00C30F9B" w:rsidRPr="007E5C51" w:rsidRDefault="00C30F9B" w:rsidP="00C30F9B">
      <w:pPr>
        <w:pStyle w:val="1"/>
        <w:jc w:val="right"/>
        <w:rPr>
          <w:rFonts w:ascii="Arial" w:hAnsi="Arial" w:cs="Arial"/>
          <w:sz w:val="24"/>
        </w:rPr>
      </w:pPr>
    </w:p>
    <w:p w:rsidR="00C30F9B" w:rsidRPr="007E5C51" w:rsidRDefault="00C30F9B" w:rsidP="00C30F9B">
      <w:pPr>
        <w:pStyle w:val="1"/>
        <w:rPr>
          <w:rFonts w:ascii="Arial" w:hAnsi="Arial" w:cs="Arial"/>
          <w:sz w:val="24"/>
        </w:rPr>
      </w:pPr>
      <w:r w:rsidRPr="007E5C51">
        <w:rPr>
          <w:rFonts w:ascii="Arial" w:hAnsi="Arial" w:cs="Arial"/>
          <w:sz w:val="24"/>
        </w:rPr>
        <w:t>Регламент</w:t>
      </w:r>
    </w:p>
    <w:p w:rsidR="00C30F9B" w:rsidRPr="007E5C51" w:rsidRDefault="00C30F9B" w:rsidP="00C30F9B">
      <w:pPr>
        <w:pStyle w:val="1"/>
        <w:rPr>
          <w:rFonts w:ascii="Arial" w:hAnsi="Arial" w:cs="Arial"/>
          <w:sz w:val="24"/>
        </w:rPr>
      </w:pPr>
      <w:r w:rsidRPr="007E5C51">
        <w:rPr>
          <w:rFonts w:ascii="Arial" w:hAnsi="Arial" w:cs="Arial"/>
          <w:sz w:val="24"/>
        </w:rPr>
        <w:t>проведения ведомственного контроля в сфере закупок для обеспечения муниципальных нужд муниципального образования «Панинский сельсовет» Медвенского района Курской области</w:t>
      </w:r>
    </w:p>
    <w:p w:rsidR="00C30F9B" w:rsidRPr="007E5C51" w:rsidRDefault="00C30F9B" w:rsidP="00C30F9B">
      <w:pPr>
        <w:rPr>
          <w:rFonts w:ascii="Arial" w:hAnsi="Arial" w:cs="Arial"/>
          <w:sz w:val="24"/>
          <w:szCs w:val="24"/>
        </w:rPr>
      </w:pPr>
    </w:p>
    <w:p w:rsidR="00C30F9B" w:rsidRPr="007E5C51" w:rsidRDefault="00C30F9B" w:rsidP="00C30F9B">
      <w:pPr>
        <w:pStyle w:val="1"/>
        <w:ind w:firstLine="709"/>
        <w:jc w:val="both"/>
        <w:rPr>
          <w:rFonts w:ascii="Arial" w:hAnsi="Arial" w:cs="Arial"/>
          <w:sz w:val="24"/>
        </w:rPr>
      </w:pPr>
      <w:bookmarkStart w:id="1" w:name="sub_1023"/>
      <w:r w:rsidRPr="007E5C51">
        <w:rPr>
          <w:rFonts w:ascii="Arial" w:hAnsi="Arial" w:cs="Arial"/>
          <w:sz w:val="24"/>
        </w:rPr>
        <w:t>I. Общие положения</w:t>
      </w:r>
      <w:bookmarkEnd w:id="1"/>
    </w:p>
    <w:p w:rsidR="00C30F9B" w:rsidRPr="007E5C51" w:rsidRDefault="00C30F9B" w:rsidP="00C30F9B">
      <w:pPr>
        <w:pStyle w:val="ConsPlusNormal"/>
        <w:ind w:firstLine="709"/>
        <w:jc w:val="both"/>
        <w:rPr>
          <w:sz w:val="24"/>
          <w:szCs w:val="24"/>
        </w:rPr>
      </w:pPr>
      <w:bookmarkStart w:id="2" w:name="sub_1001"/>
      <w:r w:rsidRPr="007E5C51">
        <w:rPr>
          <w:sz w:val="24"/>
          <w:szCs w:val="24"/>
        </w:rPr>
        <w:t>1.1. Настоящий Регламент устанавливает порядок проведения ведомственного контроля в сфере закупок для обеспечения муниципальных нужд (далее - Регламент, ведомственный контроль) муниципального образования «Панинский сельсовет» Медвенского района Курской области (далее - заказчики), подведомственных заказчиков (далее - заказчик).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" w:name="sub_1002"/>
      <w:bookmarkEnd w:id="2"/>
      <w:r w:rsidRPr="007E5C51">
        <w:rPr>
          <w:rFonts w:ascii="Arial" w:hAnsi="Arial" w:cs="Arial"/>
          <w:sz w:val="24"/>
          <w:szCs w:val="24"/>
        </w:rPr>
        <w:t xml:space="preserve">1.2.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</w:t>
      </w:r>
      <w:hyperlink r:id="rId5" w:history="1">
        <w:r w:rsidRPr="007E5C51">
          <w:rPr>
            <w:rStyle w:val="ab"/>
            <w:rFonts w:ascii="Arial" w:hAnsi="Arial" w:cs="Arial"/>
            <w:sz w:val="24"/>
            <w:szCs w:val="24"/>
          </w:rPr>
          <w:t>законодательства</w:t>
        </w:r>
      </w:hyperlink>
      <w:r w:rsidRPr="007E5C51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4" w:name="sub_1003"/>
      <w:bookmarkEnd w:id="3"/>
      <w:r w:rsidRPr="007E5C51">
        <w:rPr>
          <w:rFonts w:ascii="Arial" w:hAnsi="Arial" w:cs="Arial"/>
          <w:sz w:val="24"/>
          <w:szCs w:val="24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проверки).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7E5C51">
        <w:rPr>
          <w:rFonts w:ascii="Arial" w:hAnsi="Arial" w:cs="Arial"/>
          <w:sz w:val="24"/>
          <w:szCs w:val="24"/>
        </w:rPr>
        <w:t>1.4. Выездные и документарные проверки проводятся в соответствии с планом мероприятий по проведению Администрацией ведомственного контроля в сфере закупок для обеспечения муниципальных нужд (далее - План), утвержденным по форме согласно приложению к настоящему Регламенту.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6" w:name="sub_1005"/>
      <w:bookmarkEnd w:id="5"/>
      <w:r w:rsidRPr="007E5C51">
        <w:rPr>
          <w:rFonts w:ascii="Arial" w:hAnsi="Arial" w:cs="Arial"/>
          <w:sz w:val="24"/>
          <w:szCs w:val="24"/>
        </w:rPr>
        <w:t>1.5. План проверок формируется на календарный год и утверждается постановлением Администрации Панинского сельсовета не позднее 15 декабря года, предшествующего планируемому периоду. Внесение изменений в План проверок допускается не позднее, чем за 2 месяца до начала проведения проверки, в отношении которой вносятся изменения.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7" w:name="sub_1006"/>
      <w:bookmarkEnd w:id="6"/>
      <w:r w:rsidRPr="007E5C51">
        <w:rPr>
          <w:rFonts w:ascii="Arial" w:hAnsi="Arial" w:cs="Arial"/>
          <w:sz w:val="24"/>
          <w:szCs w:val="24"/>
        </w:rPr>
        <w:t>1.6. Копии утвержденного Плана направляются заказчикам не позднее 5 рабочих дней со дня его утверждения.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8" w:name="sub_1021"/>
      <w:bookmarkEnd w:id="7"/>
      <w:r w:rsidRPr="007E5C51">
        <w:rPr>
          <w:rFonts w:ascii="Arial" w:hAnsi="Arial" w:cs="Arial"/>
          <w:sz w:val="24"/>
          <w:szCs w:val="24"/>
        </w:rPr>
        <w:t xml:space="preserve">1.7. </w:t>
      </w:r>
      <w:bookmarkStart w:id="9" w:name="sub_1020"/>
      <w:bookmarkEnd w:id="8"/>
      <w:r w:rsidRPr="007E5C51">
        <w:rPr>
          <w:rFonts w:ascii="Arial" w:hAnsi="Arial" w:cs="Arial"/>
          <w:sz w:val="24"/>
          <w:szCs w:val="24"/>
        </w:rPr>
        <w:t xml:space="preserve">Проведение проверки осуществляется уполномоченным лицом по осуществлению ведомственного контроля в сфере закупок для обеспечения </w:t>
      </w:r>
      <w:r w:rsidRPr="007E5C51">
        <w:rPr>
          <w:rFonts w:ascii="Arial" w:hAnsi="Arial" w:cs="Arial"/>
          <w:sz w:val="24"/>
          <w:szCs w:val="24"/>
        </w:rPr>
        <w:lastRenderedPageBreak/>
        <w:t>муниципальных нужд в отношении подведомственных учреждений (далее - уполномоченное лицо).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Уполномоченное лицо осуществляет проверку: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в) соблюдения требований о нормировании в сфере закупок;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proofErr w:type="spellStart"/>
      <w:r w:rsidRPr="007E5C51">
        <w:rPr>
          <w:rFonts w:ascii="Arial" w:hAnsi="Arial" w:cs="Arial"/>
          <w:sz w:val="24"/>
          <w:szCs w:val="24"/>
        </w:rPr>
        <w:t>д</w:t>
      </w:r>
      <w:proofErr w:type="spellEnd"/>
      <w:r w:rsidRPr="007E5C51">
        <w:rPr>
          <w:rFonts w:ascii="Arial" w:hAnsi="Arial" w:cs="Arial"/>
          <w:sz w:val="24"/>
          <w:szCs w:val="24"/>
        </w:rPr>
        <w:t>) соответствия информации об объеме финансового обеспечения для осуществления закупок, утвержденном и доведенном до сведения подведомственного учреждения;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- в планах-графиках;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- в протоколах определения поставщиков (подрядчиков, исполнителей) - информации, содержащейся в документации о закупках;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- в реестре контрактов, заключенных подведомственным учреждением, - условиям контрактов;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proofErr w:type="spellStart"/>
      <w:r w:rsidRPr="007E5C51">
        <w:rPr>
          <w:rFonts w:ascii="Arial" w:hAnsi="Arial" w:cs="Arial"/>
          <w:sz w:val="24"/>
          <w:szCs w:val="24"/>
        </w:rPr>
        <w:t>з</w:t>
      </w:r>
      <w:proofErr w:type="spellEnd"/>
      <w:r w:rsidRPr="007E5C51">
        <w:rPr>
          <w:rFonts w:ascii="Arial" w:hAnsi="Arial" w:cs="Arial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proofErr w:type="spellStart"/>
      <w:r w:rsidRPr="007E5C51">
        <w:rPr>
          <w:rFonts w:ascii="Arial" w:hAnsi="Arial" w:cs="Arial"/>
          <w:sz w:val="24"/>
          <w:szCs w:val="24"/>
        </w:rPr>
        <w:t>н</w:t>
      </w:r>
      <w:proofErr w:type="spellEnd"/>
      <w:r w:rsidRPr="007E5C51">
        <w:rPr>
          <w:rFonts w:ascii="Arial" w:hAnsi="Arial" w:cs="Arial"/>
          <w:sz w:val="24"/>
          <w:szCs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30F9B" w:rsidRPr="007E5C51" w:rsidRDefault="00C30F9B" w:rsidP="00C30F9B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0" w:name="sub_1022"/>
      <w:bookmarkEnd w:id="9"/>
      <w:r w:rsidRPr="007E5C51">
        <w:rPr>
          <w:rFonts w:ascii="Arial" w:hAnsi="Arial" w:cs="Arial"/>
          <w:sz w:val="24"/>
          <w:szCs w:val="24"/>
        </w:rPr>
        <w:lastRenderedPageBreak/>
        <w:t>1.8. Должностные лица, уполномоченные на осуществление проверок, должны иметь высшее образование или дополнительное профессиональное образование в сфере закупок.</w:t>
      </w:r>
      <w:bookmarkEnd w:id="10"/>
    </w:p>
    <w:p w:rsidR="00C30F9B" w:rsidRPr="007E5C51" w:rsidRDefault="00C30F9B" w:rsidP="00C30F9B">
      <w:pPr>
        <w:pStyle w:val="1"/>
        <w:ind w:firstLine="709"/>
        <w:jc w:val="both"/>
        <w:rPr>
          <w:rFonts w:ascii="Arial" w:hAnsi="Arial" w:cs="Arial"/>
          <w:sz w:val="24"/>
        </w:rPr>
      </w:pPr>
      <w:bookmarkStart w:id="11" w:name="sub_1044"/>
      <w:r w:rsidRPr="007E5C51">
        <w:rPr>
          <w:rFonts w:ascii="Arial" w:hAnsi="Arial" w:cs="Arial"/>
          <w:sz w:val="24"/>
        </w:rPr>
        <w:t>II. Порядок организации и проведения проверок</w:t>
      </w:r>
      <w:bookmarkEnd w:id="11"/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2" w:name="sub_1029"/>
      <w:r w:rsidRPr="007E5C51">
        <w:rPr>
          <w:rFonts w:ascii="Arial" w:hAnsi="Arial" w:cs="Arial"/>
          <w:sz w:val="24"/>
          <w:szCs w:val="24"/>
        </w:rPr>
        <w:t>2.1. Решение о проведении проверки оформляется распоряжением Администрации Панинского сельсовета Медвенского района, которое готовится уполномоченным лицом и должно содержать следующую информацию: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3" w:name="sub_1024"/>
      <w:bookmarkEnd w:id="12"/>
      <w:r w:rsidRPr="007E5C51">
        <w:rPr>
          <w:rFonts w:ascii="Arial" w:hAnsi="Arial" w:cs="Arial"/>
          <w:sz w:val="24"/>
          <w:szCs w:val="24"/>
        </w:rPr>
        <w:t>а) наименование заказчика, в отношении которого проводится проверка;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4" w:name="sub_1025"/>
      <w:bookmarkEnd w:id="13"/>
      <w:r w:rsidRPr="007E5C51">
        <w:rPr>
          <w:rFonts w:ascii="Arial" w:hAnsi="Arial" w:cs="Arial"/>
          <w:sz w:val="24"/>
          <w:szCs w:val="24"/>
        </w:rPr>
        <w:t>б) вид проверки (выездная или документарная);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5" w:name="sub_1026"/>
      <w:bookmarkEnd w:id="14"/>
      <w:r w:rsidRPr="007E5C51">
        <w:rPr>
          <w:rFonts w:ascii="Arial" w:hAnsi="Arial" w:cs="Arial"/>
          <w:sz w:val="24"/>
          <w:szCs w:val="24"/>
        </w:rPr>
        <w:t>в) период времени, за который проверяется деятельность заказчика;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6" w:name="sub_1027"/>
      <w:bookmarkEnd w:id="15"/>
      <w:r w:rsidRPr="007E5C51">
        <w:rPr>
          <w:rFonts w:ascii="Arial" w:hAnsi="Arial" w:cs="Arial"/>
          <w:sz w:val="24"/>
          <w:szCs w:val="24"/>
        </w:rPr>
        <w:t>г) срок проведения проверки;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7" w:name="sub_1028"/>
      <w:bookmarkEnd w:id="16"/>
      <w:proofErr w:type="spellStart"/>
      <w:r w:rsidRPr="007E5C51">
        <w:rPr>
          <w:rFonts w:ascii="Arial" w:hAnsi="Arial" w:cs="Arial"/>
          <w:sz w:val="24"/>
          <w:szCs w:val="24"/>
        </w:rPr>
        <w:t>д</w:t>
      </w:r>
      <w:proofErr w:type="spellEnd"/>
      <w:r w:rsidRPr="007E5C51">
        <w:rPr>
          <w:rFonts w:ascii="Arial" w:hAnsi="Arial" w:cs="Arial"/>
          <w:sz w:val="24"/>
          <w:szCs w:val="24"/>
        </w:rPr>
        <w:t>) конкретное лицо, уполномоченное на осуществление ведомственного контроля.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8" w:name="sub_1030"/>
      <w:bookmarkEnd w:id="17"/>
      <w:r w:rsidRPr="007E5C51">
        <w:rPr>
          <w:rFonts w:ascii="Arial" w:hAnsi="Arial" w:cs="Arial"/>
          <w:sz w:val="24"/>
          <w:szCs w:val="24"/>
        </w:rPr>
        <w:t>2.2. В случае проведения документарной проверки информация и документы, необходимые для проведения проверки, предоставляются заказчиком уполномоченному лицу до начала проверки по запросу.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19" w:name="sub_1031"/>
      <w:bookmarkEnd w:id="18"/>
      <w:r w:rsidRPr="007E5C51">
        <w:rPr>
          <w:rFonts w:ascii="Arial" w:hAnsi="Arial" w:cs="Arial"/>
          <w:sz w:val="24"/>
          <w:szCs w:val="24"/>
        </w:rPr>
        <w:t>2.3. Срок проведения документарной проверки не может составлять более чем 15 календарных дней и может быть продлен только один раз не более чем на 15 календарных дней.</w:t>
      </w:r>
    </w:p>
    <w:bookmarkEnd w:id="19"/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При необходимости сроки проверки могут быть перенесены в установленном порядке.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0" w:name="sub_1035"/>
      <w:r w:rsidRPr="007E5C51">
        <w:rPr>
          <w:rFonts w:ascii="Arial" w:hAnsi="Arial" w:cs="Arial"/>
          <w:sz w:val="24"/>
          <w:szCs w:val="24"/>
        </w:rPr>
        <w:t>2.4. При проведении проверки уполномоченное лицо имеет право: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1" w:name="sub_1032"/>
      <w:bookmarkEnd w:id="20"/>
      <w:r w:rsidRPr="007E5C51">
        <w:rPr>
          <w:rFonts w:ascii="Arial" w:hAnsi="Arial" w:cs="Arial"/>
          <w:sz w:val="24"/>
          <w:szCs w:val="24"/>
        </w:rPr>
        <w:t xml:space="preserve">а) на истребование необходимых для проведения документарной проверки документов с учетом требований </w:t>
      </w:r>
      <w:hyperlink r:id="rId6" w:history="1">
        <w:r w:rsidRPr="007E5C51">
          <w:rPr>
            <w:rStyle w:val="ab"/>
            <w:rFonts w:ascii="Arial" w:hAnsi="Arial" w:cs="Arial"/>
            <w:sz w:val="24"/>
            <w:szCs w:val="24"/>
          </w:rPr>
          <w:t>законодательства</w:t>
        </w:r>
      </w:hyperlink>
      <w:r w:rsidRPr="007E5C51">
        <w:rPr>
          <w:rFonts w:ascii="Arial" w:hAnsi="Arial" w:cs="Arial"/>
          <w:sz w:val="24"/>
          <w:szCs w:val="24"/>
        </w:rPr>
        <w:t xml:space="preserve"> Российской Федерации о защите государственной тайны;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2" w:name="sub_1033"/>
      <w:bookmarkEnd w:id="21"/>
      <w:r w:rsidRPr="007E5C51">
        <w:rPr>
          <w:rFonts w:ascii="Arial" w:hAnsi="Arial" w:cs="Arial"/>
          <w:sz w:val="24"/>
          <w:szCs w:val="24"/>
        </w:rPr>
        <w:t>б) на получение необходимых объяснений в письменной форме, в форме электронного документа и (или) устной форме по вопросам проводимой документарной проверки;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3" w:name="sub_1034"/>
      <w:bookmarkEnd w:id="22"/>
      <w:r w:rsidRPr="007E5C51">
        <w:rPr>
          <w:rFonts w:ascii="Arial" w:hAnsi="Arial" w:cs="Arial"/>
          <w:sz w:val="24"/>
          <w:szCs w:val="24"/>
        </w:rPr>
        <w:t xml:space="preserve">в)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7" w:history="1">
        <w:r w:rsidRPr="007E5C51">
          <w:rPr>
            <w:rStyle w:val="ab"/>
            <w:rFonts w:ascii="Arial" w:hAnsi="Arial" w:cs="Arial"/>
            <w:sz w:val="24"/>
            <w:szCs w:val="24"/>
          </w:rPr>
          <w:t>законодательства</w:t>
        </w:r>
      </w:hyperlink>
      <w:r w:rsidRPr="007E5C51">
        <w:rPr>
          <w:rFonts w:ascii="Arial" w:hAnsi="Arial" w:cs="Arial"/>
          <w:sz w:val="24"/>
          <w:szCs w:val="24"/>
        </w:rPr>
        <w:t xml:space="preserve"> Российской Федерации о защите государственной тайны.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4" w:name="sub_1036"/>
      <w:bookmarkEnd w:id="23"/>
      <w:r w:rsidRPr="007E5C51">
        <w:rPr>
          <w:rFonts w:ascii="Arial" w:hAnsi="Arial" w:cs="Arial"/>
          <w:sz w:val="24"/>
          <w:szCs w:val="24"/>
        </w:rPr>
        <w:t>2.5. В течение 10 рабочих дней со дня окончания проверки уполномоченным лицом составляется и подписывается акт проверки.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5" w:name="sub_1037"/>
      <w:bookmarkEnd w:id="24"/>
      <w:r w:rsidRPr="007E5C51">
        <w:rPr>
          <w:rFonts w:ascii="Arial" w:hAnsi="Arial" w:cs="Arial"/>
          <w:sz w:val="24"/>
          <w:szCs w:val="24"/>
        </w:rPr>
        <w:lastRenderedPageBreak/>
        <w:t>2.6. В акте проверки отражаются нарушения и недостатки, выявленные в ходе проведения проверки, а также выводы о деятельности заказчика по осуществлению закупок товаров, работ, услуг в проверяемом периоде.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6" w:name="sub_1038"/>
      <w:bookmarkEnd w:id="25"/>
      <w:r w:rsidRPr="007E5C51">
        <w:rPr>
          <w:rFonts w:ascii="Arial" w:hAnsi="Arial" w:cs="Arial"/>
          <w:sz w:val="24"/>
          <w:szCs w:val="24"/>
        </w:rPr>
        <w:t>2.6. Акт проверки составляется в двух экземплярах, один из которых в течение 3 рабочих дней с даты его подписания направляется заказчику. Другой экземпляр акта проверки в течение 10 рабочих дней с даты его подписания с докладной запиской, согласованной с главным специалистом-экспертом, главным бухгалтером Администрации Панинского сельсовета Медвенского района, предоставляется Главе Панинского сельсовета Медвенского района для рассмотрения и принятия решения по результатам проверки.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7" w:name="sub_1039"/>
      <w:bookmarkEnd w:id="26"/>
      <w:r w:rsidRPr="007E5C51">
        <w:rPr>
          <w:rFonts w:ascii="Arial" w:hAnsi="Arial" w:cs="Arial"/>
          <w:sz w:val="24"/>
          <w:szCs w:val="24"/>
        </w:rPr>
        <w:t>2.7. Решение Главы Панинского сельсовета Медвенского района, принятое по результатам проверки, направляется заказчику в срок не позднее 5 рабочих дней со дня его принятия для исполнения.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8" w:name="sub_1040"/>
      <w:bookmarkEnd w:id="27"/>
      <w:r w:rsidRPr="007E5C51">
        <w:rPr>
          <w:rFonts w:ascii="Arial" w:hAnsi="Arial" w:cs="Arial"/>
          <w:sz w:val="24"/>
          <w:szCs w:val="24"/>
        </w:rPr>
        <w:t>2.8. При наличии возражений по выводам, указанным в акте проверки, заказчик вправе в течение 5 рабочих дней с даты его получения представить письменные возражения. Уполномоченное лицо в срок до 5 рабочих дней со дня получения письменных возражений по акту проверки рассматривает их обоснованность и дает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29" w:name="sub_1041"/>
      <w:bookmarkEnd w:id="28"/>
      <w:r w:rsidRPr="007E5C51">
        <w:rPr>
          <w:rFonts w:ascii="Arial" w:hAnsi="Arial" w:cs="Arial"/>
          <w:sz w:val="24"/>
          <w:szCs w:val="24"/>
        </w:rPr>
        <w:t>2.9. При выявлении нарушений по результатам проверки уполномоченным лицом в двухнедельный срок с даты ее окончания разрабатывается план устранения выявленных нарушений и представляется на утверждение главному специалисту-эксперту, главному бухгалтеру Администрации Панинского сельсовета Медвенского района, курирующему деятельность уполномоченного лица.</w:t>
      </w:r>
    </w:p>
    <w:bookmarkEnd w:id="29"/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r w:rsidRPr="007E5C51">
        <w:rPr>
          <w:rFonts w:ascii="Arial" w:hAnsi="Arial" w:cs="Arial"/>
          <w:sz w:val="24"/>
          <w:szCs w:val="24"/>
        </w:rPr>
        <w:t>После утверждения плана устранения выявленных нарушений уполномоченное лицо течение 5 рабочих дней направляет его заказчику для их устранения.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0" w:name="sub_1042"/>
      <w:r w:rsidRPr="007E5C51">
        <w:rPr>
          <w:rFonts w:ascii="Arial" w:hAnsi="Arial" w:cs="Arial"/>
          <w:sz w:val="24"/>
          <w:szCs w:val="24"/>
        </w:rPr>
        <w:t>2.10. Информация о выполнении мероприятий, включенных в план устранения выявленных нарушений, направляется заказчиком в срок, установленный планом устранения выявленных нарушений, уполномоченному лицу.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1" w:name="sub_1043"/>
      <w:bookmarkEnd w:id="30"/>
      <w:r w:rsidRPr="007E5C51">
        <w:rPr>
          <w:rFonts w:ascii="Arial" w:hAnsi="Arial" w:cs="Arial"/>
          <w:sz w:val="24"/>
          <w:szCs w:val="24"/>
        </w:rPr>
        <w:t>2.11. Материалы проверки, включая план устранения выявленных нарушений, а также иные документы и информация, полученные (разработанные) в ходе осуществления документарной проверки, хранятся не менее 3 лет с даты окончания документарной проверки в бухгалтерии Администрации Панинского сельсовета Медвенского района.</w:t>
      </w:r>
      <w:bookmarkEnd w:id="31"/>
    </w:p>
    <w:p w:rsidR="00C30F9B" w:rsidRPr="007E5C51" w:rsidRDefault="00C30F9B" w:rsidP="00C30F9B">
      <w:pPr>
        <w:pStyle w:val="1"/>
        <w:ind w:firstLine="709"/>
        <w:jc w:val="both"/>
        <w:rPr>
          <w:rFonts w:ascii="Arial" w:hAnsi="Arial" w:cs="Arial"/>
          <w:sz w:val="24"/>
        </w:rPr>
      </w:pPr>
      <w:bookmarkStart w:id="32" w:name="sub_1048"/>
      <w:r w:rsidRPr="007E5C51">
        <w:rPr>
          <w:rFonts w:ascii="Arial" w:hAnsi="Arial" w:cs="Arial"/>
          <w:sz w:val="24"/>
        </w:rPr>
        <w:t>III. Заключительные положения</w:t>
      </w:r>
      <w:bookmarkEnd w:id="32"/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3" w:name="sub_1045"/>
      <w:r w:rsidRPr="007E5C51">
        <w:rPr>
          <w:rFonts w:ascii="Arial" w:hAnsi="Arial" w:cs="Arial"/>
          <w:sz w:val="24"/>
          <w:szCs w:val="24"/>
        </w:rPr>
        <w:t xml:space="preserve">3.1. В случае выявления по результатам выездных и документарных проверок действий (бездействия) должностных лиц заказчика, содержащих </w:t>
      </w:r>
      <w:r w:rsidRPr="007E5C51">
        <w:rPr>
          <w:rFonts w:ascii="Arial" w:hAnsi="Arial" w:cs="Arial"/>
          <w:sz w:val="24"/>
          <w:szCs w:val="24"/>
        </w:rPr>
        <w:lastRenderedPageBreak/>
        <w:t>признаки административного правонарушения, материалы указанных проверок в течение 5 рабочих дней со дня принятия Главой Панинского сельсовета Медвенского района соответствующего решения подлежат направлению в орган,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4" w:name="sub_1046"/>
      <w:bookmarkEnd w:id="33"/>
      <w:r w:rsidRPr="007E5C51">
        <w:rPr>
          <w:rFonts w:ascii="Arial" w:hAnsi="Arial" w:cs="Arial"/>
          <w:sz w:val="24"/>
          <w:szCs w:val="24"/>
        </w:rPr>
        <w:t>3.2. Уполномоченное лицо несет ответственность за соблюдение законодательства Российской Федерации.</w:t>
      </w:r>
    </w:p>
    <w:p w:rsidR="00C30F9B" w:rsidRPr="007E5C51" w:rsidRDefault="00C30F9B" w:rsidP="00C30F9B">
      <w:pPr>
        <w:ind w:firstLine="709"/>
        <w:rPr>
          <w:rFonts w:ascii="Arial" w:hAnsi="Arial" w:cs="Arial"/>
          <w:sz w:val="24"/>
          <w:szCs w:val="24"/>
        </w:rPr>
      </w:pPr>
      <w:bookmarkStart w:id="35" w:name="sub_1049"/>
      <w:bookmarkEnd w:id="34"/>
      <w:r w:rsidRPr="007E5C51">
        <w:rPr>
          <w:rFonts w:ascii="Arial" w:hAnsi="Arial" w:cs="Arial"/>
          <w:sz w:val="24"/>
          <w:szCs w:val="24"/>
        </w:rPr>
        <w:t>3.3. Решения, действия (бездействие) уполномоченного лица могут быть обжалованы заинтересованным лицом в порядке, предусмотренном законодательством Российской Федерации.</w:t>
      </w:r>
    </w:p>
    <w:bookmarkEnd w:id="35"/>
    <w:p w:rsidR="009E551F" w:rsidRPr="00844FC9" w:rsidRDefault="009E551F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sectPr w:rsidR="009E551F" w:rsidRPr="00844FC9" w:rsidSect="007E5C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3287"/>
    <w:rsid w:val="00083A7E"/>
    <w:rsid w:val="002015FD"/>
    <w:rsid w:val="00321BA0"/>
    <w:rsid w:val="003C087F"/>
    <w:rsid w:val="004404DE"/>
    <w:rsid w:val="00457E0D"/>
    <w:rsid w:val="0047145E"/>
    <w:rsid w:val="004A348D"/>
    <w:rsid w:val="004B5C4F"/>
    <w:rsid w:val="00511F9A"/>
    <w:rsid w:val="0055520B"/>
    <w:rsid w:val="00624AB5"/>
    <w:rsid w:val="007E3CFD"/>
    <w:rsid w:val="007E5C51"/>
    <w:rsid w:val="00844FC9"/>
    <w:rsid w:val="0095056A"/>
    <w:rsid w:val="009E551F"/>
    <w:rsid w:val="00AC39AE"/>
    <w:rsid w:val="00B63C7D"/>
    <w:rsid w:val="00BB06C0"/>
    <w:rsid w:val="00C30F9B"/>
    <w:rsid w:val="00C33287"/>
    <w:rsid w:val="00CA46FB"/>
    <w:rsid w:val="00CB3563"/>
    <w:rsid w:val="00CF0698"/>
    <w:rsid w:val="00CF26F8"/>
    <w:rsid w:val="00D00C11"/>
    <w:rsid w:val="00D128C9"/>
    <w:rsid w:val="00D47434"/>
    <w:rsid w:val="00D75570"/>
    <w:rsid w:val="00DE662A"/>
    <w:rsid w:val="00E25AA3"/>
    <w:rsid w:val="00EF19E2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002673&amp;su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0002673&amp;sub=3" TargetMode="External"/><Relationship Id="rId5" Type="http://schemas.openxmlformats.org/officeDocument/2006/relationships/hyperlink" Target="http://internet.garant.ru/document?id=70253464&amp;sub=2" TargetMode="External"/><Relationship Id="rId4" Type="http://schemas.openxmlformats.org/officeDocument/2006/relationships/hyperlink" Target="consultantplus://offline/ref=CC845C1C2F0B97A7FD659C54A7C3786871A764A8DAA859949CED95EF6A01D5BDB5161461942DDD3ET02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6</cp:revision>
  <dcterms:created xsi:type="dcterms:W3CDTF">2020-04-22T09:37:00Z</dcterms:created>
  <dcterms:modified xsi:type="dcterms:W3CDTF">2020-05-06T12:32:00Z</dcterms:modified>
</cp:coreProperties>
</file>