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3D" w:rsidRPr="00CD6175" w:rsidRDefault="00C8323D" w:rsidP="00CD6175">
      <w:pPr>
        <w:tabs>
          <w:tab w:val="left" w:pos="709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sz w:val="24"/>
        </w:rPr>
        <w:t>_____</w:t>
      </w:r>
    </w:p>
    <w:p w:rsidR="00DB3D40" w:rsidRPr="00CD6175" w:rsidRDefault="00403E19" w:rsidP="00CD6175">
      <w:pPr>
        <w:tabs>
          <w:tab w:val="left" w:pos="709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t>СОГЛАШЕНИЕ</w:t>
      </w:r>
    </w:p>
    <w:p w:rsidR="00DB3D40" w:rsidRPr="00CD6175" w:rsidRDefault="00E077AB" w:rsidP="00CD617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передаче </w:t>
      </w:r>
      <w:r w:rsidRPr="00CD6175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полномочий по определению поставщиков (подрядчиков, исполнителей) при осуществлении закупок товаров, работ, услуг</w:t>
      </w:r>
    </w:p>
    <w:p w:rsidR="00DB3D40" w:rsidRPr="00CD6175" w:rsidRDefault="00DB3D40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</w:rPr>
      </w:pPr>
    </w:p>
    <w:p w:rsidR="00DB3D40" w:rsidRPr="00CD6175" w:rsidRDefault="00E60CA9" w:rsidP="00CD6175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>Медвенка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>« ___» ______________ 20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>22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>г.</w:t>
      </w:r>
    </w:p>
    <w:p w:rsidR="00DB3D40" w:rsidRPr="00CD6175" w:rsidRDefault="00DB3D40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B3D40" w:rsidRPr="00CD6175" w:rsidRDefault="00E60CA9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МКУ «Управление бюджетного учета Медвенского района Курской области»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(далее – Уполномоченное учреждение) в лице 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>начальника Филатова Дмитрия Викторовича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>, действующего на основании Устава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и Постановления Администрации Медвенского района Курской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области </w:t>
      </w:r>
      <w:r w:rsidR="00620C9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от 21.03.2022г. </w:t>
      </w:r>
      <w:r w:rsidR="00620C9B" w:rsidRPr="00CD6175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620C9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87-па 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«О централизации закупок в </w:t>
      </w:r>
      <w:proofErr w:type="spellStart"/>
      <w:r w:rsidRPr="00CD6175">
        <w:rPr>
          <w:rFonts w:ascii="Times New Roman" w:eastAsia="Times New Roman" w:hAnsi="Times New Roman" w:cs="Times New Roman"/>
          <w:color w:val="000000"/>
          <w:sz w:val="24"/>
        </w:rPr>
        <w:t>Медвенском</w:t>
      </w:r>
      <w:proofErr w:type="spellEnd"/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районе 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Курской области», с одной стороны, и </w:t>
      </w:r>
      <w:r w:rsidR="007D08B0" w:rsidRPr="00CD6175">
        <w:rPr>
          <w:rFonts w:ascii="Times New Roman" w:hAnsi="Times New Roman" w:cs="Times New Roman"/>
          <w:sz w:val="24"/>
        </w:rPr>
        <w:t xml:space="preserve">Администрация </w:t>
      </w:r>
      <w:r w:rsidR="00422563">
        <w:rPr>
          <w:rFonts w:ascii="Times New Roman" w:hAnsi="Times New Roman" w:cs="Times New Roman"/>
          <w:sz w:val="24"/>
        </w:rPr>
        <w:t>Панинского</w:t>
      </w:r>
      <w:r w:rsidR="004F6355">
        <w:rPr>
          <w:rFonts w:ascii="Times New Roman" w:hAnsi="Times New Roman" w:cs="Times New Roman"/>
          <w:sz w:val="24"/>
        </w:rPr>
        <w:t xml:space="preserve"> </w:t>
      </w:r>
      <w:r w:rsidR="007D08B0" w:rsidRPr="00CD6175">
        <w:rPr>
          <w:rFonts w:ascii="Times New Roman" w:hAnsi="Times New Roman" w:cs="Times New Roman"/>
          <w:sz w:val="24"/>
        </w:rPr>
        <w:t>сельсовета Медвенского района Курской област</w:t>
      </w:r>
      <w:proofErr w:type="gramStart"/>
      <w:r w:rsidR="007D08B0" w:rsidRPr="00CD6175">
        <w:rPr>
          <w:rFonts w:ascii="Times New Roman" w:hAnsi="Times New Roman" w:cs="Times New Roman"/>
          <w:sz w:val="24"/>
        </w:rPr>
        <w:t>и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gramEnd"/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далее – Заказчик) в лице </w:t>
      </w:r>
      <w:r w:rsidR="007D08B0" w:rsidRPr="00CD6175">
        <w:rPr>
          <w:rFonts w:ascii="Times New Roman" w:eastAsia="Times New Roman" w:hAnsi="Times New Roman" w:cs="Times New Roman"/>
          <w:color w:val="000000"/>
          <w:sz w:val="24"/>
        </w:rPr>
        <w:t>Главы</w:t>
      </w:r>
      <w:r w:rsidR="004F635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22563">
        <w:rPr>
          <w:rFonts w:ascii="Times New Roman" w:hAnsi="Times New Roman" w:cs="Times New Roman"/>
          <w:sz w:val="24"/>
        </w:rPr>
        <w:t>Мерцаловой</w:t>
      </w:r>
      <w:proofErr w:type="spellEnd"/>
      <w:r w:rsidR="00422563">
        <w:rPr>
          <w:rFonts w:ascii="Times New Roman" w:hAnsi="Times New Roman" w:cs="Times New Roman"/>
          <w:sz w:val="24"/>
        </w:rPr>
        <w:t xml:space="preserve"> Елены Николаевны</w:t>
      </w:r>
      <w:r w:rsidR="00B41E00" w:rsidRPr="00CD6175">
        <w:rPr>
          <w:rFonts w:ascii="Times New Roman" w:hAnsi="Times New Roman" w:cs="Times New Roman"/>
          <w:sz w:val="24"/>
        </w:rPr>
        <w:t>,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действующего на </w:t>
      </w:r>
      <w:proofErr w:type="gramStart"/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>основании</w:t>
      </w:r>
      <w:proofErr w:type="gramEnd"/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D605B" w:rsidRPr="00CD6175">
        <w:rPr>
          <w:rFonts w:ascii="Times New Roman" w:eastAsia="Times New Roman" w:hAnsi="Times New Roman" w:cs="Times New Roman"/>
          <w:color w:val="000000"/>
          <w:sz w:val="24"/>
        </w:rPr>
        <w:t>устава</w:t>
      </w:r>
      <w:r w:rsidR="00E077AB" w:rsidRPr="00CD6175">
        <w:rPr>
          <w:rFonts w:ascii="Times New Roman" w:eastAsia="Times New Roman" w:hAnsi="Times New Roman" w:cs="Times New Roman"/>
          <w:color w:val="000000"/>
          <w:sz w:val="24"/>
        </w:rPr>
        <w:t>, с другой стороны, именуемые в дальнейшем «Стороны», заключили настоящий договор (далее – договор) о нижеследующем:</w:t>
      </w:r>
    </w:p>
    <w:p w:rsidR="00CD6175" w:rsidRPr="00CD6175" w:rsidRDefault="00CD6175" w:rsidP="00CD6175">
      <w:pPr>
        <w:pStyle w:val="a8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175">
        <w:rPr>
          <w:rFonts w:ascii="Times New Roman" w:hAnsi="Times New Roman" w:cs="Times New Roman"/>
          <w:b/>
          <w:sz w:val="24"/>
        </w:rPr>
        <w:t xml:space="preserve">Предмет соглашения    </w:t>
      </w:r>
    </w:p>
    <w:p w:rsidR="00CD6175" w:rsidRPr="00CD6175" w:rsidRDefault="00CD6175" w:rsidP="00CD6175">
      <w:pPr>
        <w:pStyle w:val="a8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hAnsi="Times New Roman" w:cs="Times New Roman"/>
          <w:sz w:val="24"/>
        </w:rPr>
        <w:t xml:space="preserve">     Настоящее соглашение регулирует отношения, возникающие между Сторонами при осуществлении централизованных закупок товаров, работ, услуг (далее - закупки) для муниципальных нужд. В соответствии с Постановлением на Уполномоченное учреждение возложены полномочия на определение поставщиков (подрядчиков, исполнителей) для муниципальных нужд заказчика в целях централизации закупок товаров, работ, услуг. Уполномоченное учреждение выступает заказчиком для осуществления закупок товаров, работ, услуг для муниципальных нужд. </w:t>
      </w:r>
    </w:p>
    <w:p w:rsidR="00CD6175" w:rsidRPr="00CD6175" w:rsidRDefault="00CD6175" w:rsidP="00CD617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t>2. Права и обязанности сторон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2.1. Уполномоченное учреждение функции по определению поставщиков (подрядчиков, исполнителей) для заказчиков путем проведения конкурентных закупок всеми способами, которые предусмотрены статьей 24 Федерального закона «О контрактной системе».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2.2. Уполномоченное учреждение в целях определения поставщиков (подрядчиков, исполнителей) осуществляют следующие функции: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организуют и проводят электронные процедуры на проведение закупок, подготовленных и направленных заказчиками;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рассматривают поступившие заявки заказчиков на соответствие планам-графикам заказчиков и требованиям законодательства о контрактной системе;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оказывают содействие в разработке документов для проведения закупки, в том числе извещения о закупке, документации;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утверждают документацию о закупке в части документов и сведений, подготовка которых относится к полномочиям Уполномоченного учреждения;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размещают в единой информационной системе в сфере закупок извещения о закупке, документацию о закупке в порядке, установленном законодательством Российской Федерации о контрактной системе;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вносят изменения в документацию о закупке, извещение о закупке и размещают в единой информационной системе в сфере закупок в порядке, установленном законодательством Российской Федерации о контрактной системе;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lastRenderedPageBreak/>
        <w:t>- размещают в единой информационной системе в сфере закупок разъяснения положений документации о закупках по запросам участников закупки в порядке, установленном законодательством Российской Федерации о контрактной системе;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 на основании решения заказчика или в соответствии с предписаниями контролирующих органов в сфере закупок отменяют проведение закупки;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осуществляют организационно-техническое обеспечение деятельности Комиссии;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осуществляют подготовку протоколов заседаний Комиссии на основании решений, принятых членами Комиссии, и размещение данных протоколов в единой информационной системе в сфере закупок;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определяют электронные площадки для проведения электронных процедур и осуществляют взаимодействие с их операторами в порядке, установленном законодательством о контрактной системе и регламентами электронных площадок;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- по предложению председателя Комиссии, членов Комиссии обеспечивают проверку соответствия участников закупки единым и дополнительным (при наличии) требованиям, установленным в извещении (документации) о закупке;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CD6175">
        <w:rPr>
          <w:rFonts w:ascii="Times New Roman" w:hAnsi="Times New Roman" w:cs="Times New Roman"/>
          <w:sz w:val="24"/>
          <w:lang w:eastAsia="ru-RU"/>
        </w:rPr>
        <w:t>выступают организатором совместных торгов на основании соглашений о проведении совместных торгов с заказчиками;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обеспечивают сохранность документов, составленных в ходе проведения электронных процедур;</w:t>
      </w:r>
    </w:p>
    <w:p w:rsidR="00CD6175" w:rsidRPr="00CD6175" w:rsidRDefault="00CD6175" w:rsidP="00CD617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выполняют иные функции в соответствии с законодательством Российской Федерации и Курской области.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        2.3. Заказчик </w:t>
      </w:r>
      <w:r w:rsidRPr="00CD6175">
        <w:rPr>
          <w:rFonts w:ascii="Times New Roman" w:hAnsi="Times New Roman" w:cs="Times New Roman"/>
          <w:sz w:val="24"/>
          <w:lang w:eastAsia="ru-RU"/>
        </w:rPr>
        <w:t>в целях определения поставщиков (подрядчиков, исполнителей) ос</w:t>
      </w:r>
      <w:r w:rsidRPr="00CD6175">
        <w:rPr>
          <w:rFonts w:ascii="Times New Roman" w:hAnsi="Times New Roman" w:cs="Times New Roman"/>
          <w:sz w:val="24"/>
          <w:lang w:eastAsia="ru-RU"/>
        </w:rPr>
        <w:t>у</w:t>
      </w:r>
      <w:r w:rsidRPr="00CD6175">
        <w:rPr>
          <w:rFonts w:ascii="Times New Roman" w:hAnsi="Times New Roman" w:cs="Times New Roman"/>
          <w:sz w:val="24"/>
          <w:lang w:eastAsia="ru-RU"/>
        </w:rPr>
        <w:t>ществляют следующие функции: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 утверждают планы-графики закупок в соответствии с законодательством о контрак</w:t>
      </w:r>
      <w:r w:rsidRPr="00CD6175">
        <w:rPr>
          <w:rFonts w:ascii="Times New Roman" w:hAnsi="Times New Roman" w:cs="Times New Roman"/>
          <w:sz w:val="24"/>
          <w:lang w:eastAsia="ru-RU"/>
        </w:rPr>
        <w:t>т</w:t>
      </w:r>
      <w:r w:rsidRPr="00CD6175">
        <w:rPr>
          <w:rFonts w:ascii="Times New Roman" w:hAnsi="Times New Roman" w:cs="Times New Roman"/>
          <w:sz w:val="24"/>
          <w:lang w:eastAsia="ru-RU"/>
        </w:rPr>
        <w:t>ной системе в сфере закупок и размещают их в личном кабинете ЕИС;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в соответствии с планами-графиками закупок формируют, утверждают и направляют в Уполномоченный орган, Уполномоченное учреждение заявки на проведение закупок;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устанавливают способ определения поставщика (подрядчика, исполнителя), определ</w:t>
      </w:r>
      <w:r w:rsidRPr="00CD6175">
        <w:rPr>
          <w:rFonts w:ascii="Times New Roman" w:hAnsi="Times New Roman" w:cs="Times New Roman"/>
          <w:sz w:val="24"/>
          <w:lang w:eastAsia="ru-RU"/>
        </w:rPr>
        <w:t>я</w:t>
      </w:r>
      <w:r w:rsidRPr="00CD6175">
        <w:rPr>
          <w:rFonts w:ascii="Times New Roman" w:hAnsi="Times New Roman" w:cs="Times New Roman"/>
          <w:sz w:val="24"/>
          <w:lang w:eastAsia="ru-RU"/>
        </w:rPr>
        <w:t>ют и обосновывают начальную (максимальную) цену контракта, формируют описание объекта закупки с указанием функциональных, технических и качественных характеристик, эксплу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тационных характеристик (при необходимости), определяют условия контракта, устанавлив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ют требования к участникам закупки в соответствии с законодательством о контрактной си</w:t>
      </w:r>
      <w:r w:rsidRPr="00CD6175">
        <w:rPr>
          <w:rFonts w:ascii="Times New Roman" w:hAnsi="Times New Roman" w:cs="Times New Roman"/>
          <w:sz w:val="24"/>
          <w:lang w:eastAsia="ru-RU"/>
        </w:rPr>
        <w:t>с</w:t>
      </w:r>
      <w:r w:rsidRPr="00CD6175">
        <w:rPr>
          <w:rFonts w:ascii="Times New Roman" w:hAnsi="Times New Roman" w:cs="Times New Roman"/>
          <w:sz w:val="24"/>
          <w:lang w:eastAsia="ru-RU"/>
        </w:rPr>
        <w:t>теме;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CD6175">
        <w:rPr>
          <w:rFonts w:ascii="Times New Roman" w:hAnsi="Times New Roman" w:cs="Times New Roman"/>
          <w:sz w:val="24"/>
          <w:lang w:eastAsia="ru-RU"/>
        </w:rPr>
        <w:t>- при наличии описания товара, работы, услуги в позиции каталога товаров, работ, услуг для обеспечения государственных и муниципальных нужд (далее - КТРУ), регионального к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талога товаров, работ, услуг Курской области (далее - Региональный каталог) обосновывают необходимость использования дополнительных характеристик товара, работы, услуги, не пр</w:t>
      </w:r>
      <w:r w:rsidRPr="00CD6175">
        <w:rPr>
          <w:rFonts w:ascii="Times New Roman" w:hAnsi="Times New Roman" w:cs="Times New Roman"/>
          <w:sz w:val="24"/>
          <w:lang w:eastAsia="ru-RU"/>
        </w:rPr>
        <w:t>е</w:t>
      </w:r>
      <w:r w:rsidRPr="00CD6175">
        <w:rPr>
          <w:rFonts w:ascii="Times New Roman" w:hAnsi="Times New Roman" w:cs="Times New Roman"/>
          <w:sz w:val="24"/>
          <w:lang w:eastAsia="ru-RU"/>
        </w:rPr>
        <w:t xml:space="preserve">дусмотренных в позиции КТРУ в соответствии с требованиями </w:t>
      </w:r>
      <w:hyperlink r:id="rId5" w:history="1">
        <w:r w:rsidRPr="00CD6175">
          <w:rPr>
            <w:rFonts w:ascii="Times New Roman" w:hAnsi="Times New Roman" w:cs="Times New Roman"/>
            <w:color w:val="0000FF"/>
            <w:sz w:val="24"/>
            <w:lang w:eastAsia="ru-RU"/>
          </w:rPr>
          <w:t>статьи 33</w:t>
        </w:r>
      </w:hyperlink>
      <w:r w:rsidRPr="00CD6175">
        <w:rPr>
          <w:rFonts w:ascii="Times New Roman" w:hAnsi="Times New Roman" w:cs="Times New Roman"/>
          <w:sz w:val="24"/>
          <w:lang w:eastAsia="ru-RU"/>
        </w:rPr>
        <w:t xml:space="preserve"> Федерального закона "О контрактной системе";</w:t>
      </w:r>
      <w:proofErr w:type="gramEnd"/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обеспечивают обязательное общественное обсуждение закупок в случаях, установле</w:t>
      </w:r>
      <w:r w:rsidRPr="00CD6175">
        <w:rPr>
          <w:rFonts w:ascii="Times New Roman" w:hAnsi="Times New Roman" w:cs="Times New Roman"/>
          <w:sz w:val="24"/>
          <w:lang w:eastAsia="ru-RU"/>
        </w:rPr>
        <w:t>н</w:t>
      </w:r>
      <w:r w:rsidRPr="00CD6175">
        <w:rPr>
          <w:rFonts w:ascii="Times New Roman" w:hAnsi="Times New Roman" w:cs="Times New Roman"/>
          <w:sz w:val="24"/>
          <w:lang w:eastAsia="ru-RU"/>
        </w:rPr>
        <w:t>ных законодательством Российской Федерации и Курской области;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определяют критерии оценки заявок на участие в электронной процедуре, величины значимости критериев, порядок оценки и сопоставления заявок в соответствии с требовани</w:t>
      </w:r>
      <w:r w:rsidRPr="00CD6175">
        <w:rPr>
          <w:rFonts w:ascii="Times New Roman" w:hAnsi="Times New Roman" w:cs="Times New Roman"/>
          <w:sz w:val="24"/>
          <w:lang w:eastAsia="ru-RU"/>
        </w:rPr>
        <w:t>я</w:t>
      </w:r>
      <w:r w:rsidRPr="00CD6175">
        <w:rPr>
          <w:rFonts w:ascii="Times New Roman" w:hAnsi="Times New Roman" w:cs="Times New Roman"/>
          <w:sz w:val="24"/>
          <w:lang w:eastAsia="ru-RU"/>
        </w:rPr>
        <w:lastRenderedPageBreak/>
        <w:t>ми законодательства о контрактной системе;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устанавливают требования к обеспечению заявок, обеспечению исполнения контракта, обеспечению гарантийных обязательств в соответствии с законодательством о контрактной системе;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обеспечивают осуществление закупок у субъектов малого предпринимательства, соц</w:t>
      </w:r>
      <w:r w:rsidRPr="00CD6175">
        <w:rPr>
          <w:rFonts w:ascii="Times New Roman" w:hAnsi="Times New Roman" w:cs="Times New Roman"/>
          <w:sz w:val="24"/>
          <w:lang w:eastAsia="ru-RU"/>
        </w:rPr>
        <w:t>и</w:t>
      </w:r>
      <w:r w:rsidRPr="00CD6175">
        <w:rPr>
          <w:rFonts w:ascii="Times New Roman" w:hAnsi="Times New Roman" w:cs="Times New Roman"/>
          <w:sz w:val="24"/>
          <w:lang w:eastAsia="ru-RU"/>
        </w:rPr>
        <w:t>ально ориентированных некоммерческих организаций, а также в случае необходимости уст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навливают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обеспечивают применение национального режима при осуществлении закупок в случ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ях, установленных законодательством о контрактной системе;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готовят ответы на запросы о разъяснении документации в пределах своей компетенции;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направляют в Уполномоченный орган, Уполномоченное учреждение разъяснения док</w:t>
      </w:r>
      <w:r w:rsidRPr="00CD6175">
        <w:rPr>
          <w:rFonts w:ascii="Times New Roman" w:hAnsi="Times New Roman" w:cs="Times New Roman"/>
          <w:sz w:val="24"/>
          <w:lang w:eastAsia="ru-RU"/>
        </w:rPr>
        <w:t>у</w:t>
      </w:r>
      <w:r w:rsidRPr="00CD6175">
        <w:rPr>
          <w:rFonts w:ascii="Times New Roman" w:hAnsi="Times New Roman" w:cs="Times New Roman"/>
          <w:sz w:val="24"/>
          <w:lang w:eastAsia="ru-RU"/>
        </w:rPr>
        <w:t>ментации и (или) извещения о закупке, разъяснения результатов процедуры определения п</w:t>
      </w:r>
      <w:r w:rsidRPr="00CD6175">
        <w:rPr>
          <w:rFonts w:ascii="Times New Roman" w:hAnsi="Times New Roman" w:cs="Times New Roman"/>
          <w:sz w:val="24"/>
          <w:lang w:eastAsia="ru-RU"/>
        </w:rPr>
        <w:t>о</w:t>
      </w:r>
      <w:r w:rsidRPr="00CD6175">
        <w:rPr>
          <w:rFonts w:ascii="Times New Roman" w:hAnsi="Times New Roman" w:cs="Times New Roman"/>
          <w:sz w:val="24"/>
          <w:lang w:eastAsia="ru-RU"/>
        </w:rPr>
        <w:t>ставщика (подрядчика, исполнителя) в случае поступления соответствующего запроса от уч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стника закупки;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направляют в Уполномоченный орган, Уполномоченное учреждение предложения о внесении изменений в документацию и (или) извещение о закупке, об отмене закупки в сроки и в порядке, установленные законодательством о контрактной системе;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направляют приглашения принять участие в запросе предложений в электронной фо</w:t>
      </w:r>
      <w:r w:rsidRPr="00CD6175">
        <w:rPr>
          <w:rFonts w:ascii="Times New Roman" w:hAnsi="Times New Roman" w:cs="Times New Roman"/>
          <w:sz w:val="24"/>
          <w:lang w:eastAsia="ru-RU"/>
        </w:rPr>
        <w:t>р</w:t>
      </w:r>
      <w:r w:rsidRPr="00CD6175">
        <w:rPr>
          <w:rFonts w:ascii="Times New Roman" w:hAnsi="Times New Roman" w:cs="Times New Roman"/>
          <w:sz w:val="24"/>
          <w:lang w:eastAsia="ru-RU"/>
        </w:rPr>
        <w:t>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заключают контракты по итогам проведения электронных процедур в порядке, уст</w:t>
      </w:r>
      <w:r w:rsidRPr="00CD6175">
        <w:rPr>
          <w:rFonts w:ascii="Times New Roman" w:hAnsi="Times New Roman" w:cs="Times New Roman"/>
          <w:sz w:val="24"/>
          <w:lang w:eastAsia="ru-RU"/>
        </w:rPr>
        <w:t>а</w:t>
      </w:r>
      <w:r w:rsidRPr="00CD6175">
        <w:rPr>
          <w:rFonts w:ascii="Times New Roman" w:hAnsi="Times New Roman" w:cs="Times New Roman"/>
          <w:sz w:val="24"/>
          <w:lang w:eastAsia="ru-RU"/>
        </w:rPr>
        <w:t>новленном законодательством о контрактной системе;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- выполняют иные функции в соответствии с законодательством Российской Федерации и Курской области.</w:t>
      </w:r>
    </w:p>
    <w:p w:rsidR="00CD6175" w:rsidRPr="00CD6175" w:rsidRDefault="00CD6175" w:rsidP="00CD617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D6175">
        <w:rPr>
          <w:rFonts w:ascii="Times New Roman" w:hAnsi="Times New Roman" w:cs="Times New Roman"/>
          <w:sz w:val="24"/>
          <w:lang w:eastAsia="ru-RU"/>
        </w:rPr>
        <w:t>2.4 Заказчики несут ответственность, в том числе административную, за полноту, обо</w:t>
      </w:r>
      <w:r w:rsidRPr="00CD6175">
        <w:rPr>
          <w:rFonts w:ascii="Times New Roman" w:hAnsi="Times New Roman" w:cs="Times New Roman"/>
          <w:sz w:val="24"/>
          <w:lang w:eastAsia="ru-RU"/>
        </w:rPr>
        <w:t>с</w:t>
      </w:r>
      <w:r w:rsidRPr="00CD6175">
        <w:rPr>
          <w:rFonts w:ascii="Times New Roman" w:hAnsi="Times New Roman" w:cs="Times New Roman"/>
          <w:sz w:val="24"/>
          <w:lang w:eastAsia="ru-RU"/>
        </w:rPr>
        <w:t>нованность и соответствие описания объекта закупки (технического задания, спецификации и т.д.) и сведений, представленных в составе заявки на проведение закупки и включенных в д</w:t>
      </w:r>
      <w:r w:rsidRPr="00CD6175">
        <w:rPr>
          <w:rFonts w:ascii="Times New Roman" w:hAnsi="Times New Roman" w:cs="Times New Roman"/>
          <w:sz w:val="24"/>
          <w:lang w:eastAsia="ru-RU"/>
        </w:rPr>
        <w:t>о</w:t>
      </w:r>
      <w:r w:rsidRPr="00CD6175">
        <w:rPr>
          <w:rFonts w:ascii="Times New Roman" w:hAnsi="Times New Roman" w:cs="Times New Roman"/>
          <w:sz w:val="24"/>
          <w:lang w:eastAsia="ru-RU"/>
        </w:rPr>
        <w:t>кументацию и (или) извещение о закупке, законодательству Российской Федерации, а также техническим нормам и правилам.</w:t>
      </w:r>
    </w:p>
    <w:p w:rsidR="00DB3D40" w:rsidRPr="00CD6175" w:rsidRDefault="00E077AB" w:rsidP="00CD617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t>3. Ответственность сторон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3.1. За невыполнение или ненадлежащее выполнение обязательств</w:t>
      </w:r>
      <w:r w:rsidR="00EF4172" w:rsidRPr="00CD617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по настоящему договору Уполномоченное учреждение и Заказчик несут ответственность в соответствии с законодательством Российской Федерации.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3.2 Заказчик несёт ответственность за полноту и достоверность сведений и информации  предоставленн</w:t>
      </w:r>
      <w:r w:rsidR="00EF4172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ой в Уполномоченное учреждение </w:t>
      </w:r>
      <w:proofErr w:type="gramStart"/>
      <w:r w:rsidR="00EF4172" w:rsidRPr="00CD6175">
        <w:rPr>
          <w:rFonts w:ascii="Times New Roman" w:eastAsia="Times New Roman" w:hAnsi="Times New Roman" w:cs="Times New Roman"/>
          <w:color w:val="000000"/>
          <w:sz w:val="24"/>
        </w:rPr>
        <w:t>согласно постановления</w:t>
      </w:r>
      <w:proofErr w:type="gramEnd"/>
      <w:r w:rsidR="00EF4172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 Медвенского района Курской области </w:t>
      </w:r>
      <w:r w:rsidR="00620C9B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от 21.03.2022г. </w:t>
      </w:r>
      <w:r w:rsidR="00620C9B" w:rsidRPr="00CD6175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620C9B" w:rsidRPr="00CD6175">
        <w:rPr>
          <w:rFonts w:ascii="Times New Roman" w:eastAsia="Times New Roman" w:hAnsi="Times New Roman" w:cs="Times New Roman"/>
          <w:color w:val="000000"/>
          <w:sz w:val="24"/>
        </w:rPr>
        <w:t>87-па</w:t>
      </w:r>
      <w:r w:rsidR="00ED605B" w:rsidRPr="00CD617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B3D40" w:rsidRPr="00CD6175" w:rsidRDefault="00E077AB" w:rsidP="00CD617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t>4. Порядок изменения, дополнения и расторжения договора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4.1.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Все изменения и дополнения к настоящему договору оформляются дополнительными соглашениями в письменной форме. 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4.2. Настоящий </w:t>
      </w:r>
      <w:proofErr w:type="gramStart"/>
      <w:r w:rsidRPr="00CD6175">
        <w:rPr>
          <w:rFonts w:ascii="Times New Roman" w:eastAsia="Times New Roman" w:hAnsi="Times New Roman" w:cs="Times New Roman"/>
          <w:color w:val="000000"/>
          <w:sz w:val="24"/>
        </w:rPr>
        <w:t>договор</w:t>
      </w:r>
      <w:proofErr w:type="gramEnd"/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может быть расторгнут в соответствии с действующим законодательством.</w:t>
      </w:r>
    </w:p>
    <w:p w:rsidR="00DB3D40" w:rsidRPr="00CD6175" w:rsidRDefault="00E077AB" w:rsidP="00CD617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5. Разрешение споров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5.1.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ab/>
        <w:t>При возникновении споров по настоящему договору стороны принимают меры к их урегулированию путем переговоров.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5.2.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ab/>
        <w:t>В случаях невозможности разрешения споров между сторонами путём переговоров, они решаются в установленном порядке в соответствии с действующим законодательством Российской Федерации.</w:t>
      </w:r>
    </w:p>
    <w:p w:rsidR="00DB3D40" w:rsidRPr="00CD6175" w:rsidRDefault="00E077AB" w:rsidP="00CD617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color w:val="000000"/>
          <w:sz w:val="24"/>
        </w:rPr>
        <w:t>6. Заключительные положения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6.1. Настоящий договор составлен в двух экземплярах, имеющих одинаковую юридическую силу, и хранится по одному экземпляру у каждой из Сторон.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6.2. Настоящий договор вступает в силу с момента его подписания.</w:t>
      </w:r>
    </w:p>
    <w:p w:rsidR="00DB3D40" w:rsidRPr="00CD6175" w:rsidRDefault="00E077AB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>6.3. Настоящий договор заключен на неопределенный срок (бессрочно).</w:t>
      </w:r>
    </w:p>
    <w:p w:rsidR="00EF4172" w:rsidRPr="00CD6175" w:rsidRDefault="00EF4172" w:rsidP="00CD617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175">
        <w:rPr>
          <w:rFonts w:ascii="Times New Roman" w:eastAsia="Times New Roman" w:hAnsi="Times New Roman" w:cs="Times New Roman"/>
          <w:b/>
          <w:sz w:val="24"/>
        </w:rPr>
        <w:t>7. Адреса, банковские реквизиты и подписи Сторон:</w:t>
      </w:r>
    </w:p>
    <w:tbl>
      <w:tblPr>
        <w:tblStyle w:val="a9"/>
        <w:tblW w:w="0" w:type="auto"/>
        <w:tblLook w:val="04A0"/>
      </w:tblPr>
      <w:tblGrid>
        <w:gridCol w:w="4987"/>
        <w:gridCol w:w="4988"/>
      </w:tblGrid>
      <w:tr w:rsidR="00EF4172" w:rsidRPr="00CD6175" w:rsidTr="00EF4172">
        <w:tc>
          <w:tcPr>
            <w:tcW w:w="4987" w:type="dxa"/>
          </w:tcPr>
          <w:p w:rsidR="00EF4172" w:rsidRPr="00CD6175" w:rsidRDefault="00EF4172" w:rsidP="00CD61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617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Уполномоченное учреждение:</w:t>
            </w:r>
          </w:p>
        </w:tc>
        <w:tc>
          <w:tcPr>
            <w:tcW w:w="4988" w:type="dxa"/>
          </w:tcPr>
          <w:p w:rsidR="00EF4172" w:rsidRPr="00CD6175" w:rsidRDefault="00EF4172" w:rsidP="00CD61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617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Заказчик:</w:t>
            </w:r>
          </w:p>
        </w:tc>
      </w:tr>
      <w:tr w:rsidR="00EF4172" w:rsidRPr="00422563" w:rsidTr="00EF4172">
        <w:tc>
          <w:tcPr>
            <w:tcW w:w="4987" w:type="dxa"/>
          </w:tcPr>
          <w:p w:rsidR="00EF4172" w:rsidRPr="00CD6175" w:rsidRDefault="00EF4172" w:rsidP="00CD61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172" w:rsidRPr="00CD6175" w:rsidRDefault="00ED605B" w:rsidP="00CD6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>Муниципальное казенное учреждение «Управление бюджетного учета Медвенского района Курской области»</w:t>
            </w:r>
          </w:p>
          <w:p w:rsidR="00ED605B" w:rsidRPr="00CD6175" w:rsidRDefault="00ED605B" w:rsidP="00CD61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 xml:space="preserve">Адрес: 307030, Курская область, п. Медвенка, ул. </w:t>
            </w:r>
            <w:proofErr w:type="spellStart"/>
            <w:r w:rsidRPr="00CD6175">
              <w:rPr>
                <w:rFonts w:ascii="Times New Roman" w:hAnsi="Times New Roman" w:cs="Times New Roman"/>
                <w:sz w:val="24"/>
              </w:rPr>
              <w:t>Певнева</w:t>
            </w:r>
            <w:proofErr w:type="spellEnd"/>
            <w:r w:rsidRPr="00CD6175">
              <w:rPr>
                <w:rFonts w:ascii="Times New Roman" w:hAnsi="Times New Roman" w:cs="Times New Roman"/>
                <w:sz w:val="24"/>
              </w:rPr>
              <w:t>, д.12, 3 этаж</w:t>
            </w:r>
          </w:p>
          <w:p w:rsidR="00ED605B" w:rsidRPr="00CD6175" w:rsidRDefault="00ED605B" w:rsidP="00CD61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>ИНН/КПП 4615007777/461501001</w:t>
            </w:r>
          </w:p>
          <w:p w:rsidR="00ED605B" w:rsidRPr="00CD6175" w:rsidRDefault="00ED605B" w:rsidP="00CD61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>ОГРН 1224600001053</w:t>
            </w:r>
          </w:p>
          <w:p w:rsidR="00ED605B" w:rsidRPr="00CD6175" w:rsidRDefault="00ED605B" w:rsidP="00CD61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>ОТДЕЛЕНИЕ КУРСК БАНКА РОССИИ// УФК ПО КУРСКОЙ ОБЛАСТИ Г. КУРСК</w:t>
            </w:r>
          </w:p>
          <w:p w:rsidR="00ED605B" w:rsidRPr="00CD6175" w:rsidRDefault="00ED605B" w:rsidP="00CD61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>ЕКС 40102810545370000038</w:t>
            </w:r>
          </w:p>
          <w:p w:rsidR="00ED605B" w:rsidRPr="00CD6175" w:rsidRDefault="00ED605B" w:rsidP="00CD61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6175">
              <w:rPr>
                <w:rFonts w:ascii="Times New Roman" w:hAnsi="Times New Roman" w:cs="Times New Roman"/>
                <w:sz w:val="24"/>
              </w:rPr>
              <w:t>Каз</w:t>
            </w:r>
            <w:proofErr w:type="gramStart"/>
            <w:r w:rsidRPr="00CD6175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CD6175">
              <w:rPr>
                <w:rFonts w:ascii="Times New Roman" w:hAnsi="Times New Roman" w:cs="Times New Roman"/>
                <w:sz w:val="24"/>
              </w:rPr>
              <w:t>чет</w:t>
            </w:r>
            <w:proofErr w:type="spellEnd"/>
            <w:r w:rsidRPr="00CD6175">
              <w:rPr>
                <w:rFonts w:ascii="Times New Roman" w:hAnsi="Times New Roman" w:cs="Times New Roman"/>
                <w:sz w:val="24"/>
              </w:rPr>
              <w:t>: 03231643386240004400</w:t>
            </w:r>
          </w:p>
          <w:p w:rsidR="00EF4172" w:rsidRPr="00CD6175" w:rsidRDefault="00ED605B" w:rsidP="00CD6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>БИК 013807906</w:t>
            </w:r>
          </w:p>
          <w:p w:rsidR="00ED605B" w:rsidRPr="00CD6175" w:rsidRDefault="00ED605B" w:rsidP="00CD6175">
            <w:pPr>
              <w:pStyle w:val="21"/>
              <w:shd w:val="clear" w:color="auto" w:fill="auto"/>
              <w:tabs>
                <w:tab w:val="left" w:pos="2122"/>
              </w:tabs>
              <w:spacing w:after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D6175">
              <w:rPr>
                <w:rFonts w:cs="Times New Roman"/>
                <w:sz w:val="24"/>
                <w:szCs w:val="24"/>
              </w:rPr>
              <w:t>Тел.: 8(47146)4-10-22</w:t>
            </w:r>
          </w:p>
          <w:p w:rsidR="00EF4172" w:rsidRPr="00CD6175" w:rsidRDefault="008E7DBF" w:rsidP="00CD6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CD6175">
              <w:rPr>
                <w:rFonts w:ascii="Times New Roman" w:hAnsi="Times New Roman" w:cs="Times New Roman"/>
                <w:sz w:val="24"/>
              </w:rPr>
              <w:t>-</w:t>
            </w:r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CD6175">
              <w:rPr>
                <w:rFonts w:ascii="Times New Roman" w:hAnsi="Times New Roman" w:cs="Times New Roman"/>
                <w:sz w:val="24"/>
              </w:rPr>
              <w:t>:</w:t>
            </w:r>
            <w:proofErr w:type="spellStart"/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cbu</w:t>
            </w:r>
            <w:proofErr w:type="spellEnd"/>
            <w:r w:rsidRPr="00CD617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medvenka</w:t>
            </w:r>
            <w:proofErr w:type="spellEnd"/>
            <w:r w:rsidRPr="00CD6175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CD617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4988" w:type="dxa"/>
          </w:tcPr>
          <w:p w:rsidR="00EF4172" w:rsidRPr="00CD6175" w:rsidRDefault="007D08B0" w:rsidP="00CD6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422563">
              <w:rPr>
                <w:rFonts w:ascii="Times New Roman" w:hAnsi="Times New Roman" w:cs="Times New Roman"/>
                <w:sz w:val="24"/>
              </w:rPr>
              <w:t>Панинского</w:t>
            </w:r>
            <w:r w:rsidRPr="00CD6175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  <w:p w:rsidR="00EE5861" w:rsidRPr="00CD6175" w:rsidRDefault="00EE5861" w:rsidP="00CD6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</w:rPr>
              <w:t xml:space="preserve">Адрес: </w:t>
            </w:r>
            <w:r w:rsidR="007D08B0" w:rsidRPr="00CD6175">
              <w:rPr>
                <w:rFonts w:ascii="Times New Roman" w:hAnsi="Times New Roman" w:cs="Times New Roman"/>
                <w:sz w:val="24"/>
              </w:rPr>
              <w:t>3070</w:t>
            </w:r>
            <w:r w:rsidR="00422563">
              <w:rPr>
                <w:rFonts w:ascii="Times New Roman" w:hAnsi="Times New Roman" w:cs="Times New Roman"/>
                <w:sz w:val="24"/>
              </w:rPr>
              <w:t>32</w:t>
            </w:r>
            <w:r w:rsidR="007D08B0" w:rsidRPr="00CD6175">
              <w:rPr>
                <w:rFonts w:ascii="Times New Roman" w:hAnsi="Times New Roman" w:cs="Times New Roman"/>
                <w:sz w:val="24"/>
              </w:rPr>
              <w:t>, Курс</w:t>
            </w:r>
            <w:r w:rsidR="00433424" w:rsidRPr="00CD6175">
              <w:rPr>
                <w:rFonts w:ascii="Times New Roman" w:hAnsi="Times New Roman" w:cs="Times New Roman"/>
                <w:sz w:val="24"/>
              </w:rPr>
              <w:t>кая область, Медвенский район, с</w:t>
            </w:r>
            <w:r w:rsidR="007D08B0" w:rsidRPr="00CD6175">
              <w:rPr>
                <w:rFonts w:ascii="Times New Roman" w:hAnsi="Times New Roman" w:cs="Times New Roman"/>
                <w:sz w:val="24"/>
              </w:rPr>
              <w:t>.</w:t>
            </w:r>
            <w:r w:rsidR="00422563">
              <w:rPr>
                <w:rFonts w:ascii="Times New Roman" w:hAnsi="Times New Roman" w:cs="Times New Roman"/>
                <w:sz w:val="24"/>
              </w:rPr>
              <w:t>Панино</w:t>
            </w:r>
          </w:p>
          <w:p w:rsidR="007D08B0" w:rsidRPr="00CD6175" w:rsidRDefault="007D08B0" w:rsidP="00CD617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D6175">
              <w:rPr>
                <w:rFonts w:ascii="Times New Roman" w:hAnsi="Times New Roman"/>
                <w:sz w:val="24"/>
              </w:rPr>
              <w:t>ИНН/КПП 461500</w:t>
            </w:r>
            <w:r w:rsidR="00422563">
              <w:rPr>
                <w:rFonts w:ascii="Times New Roman" w:hAnsi="Times New Roman"/>
                <w:sz w:val="24"/>
              </w:rPr>
              <w:t>2708</w:t>
            </w:r>
            <w:r w:rsidRPr="00CD6175">
              <w:rPr>
                <w:rFonts w:ascii="Times New Roman" w:hAnsi="Times New Roman"/>
                <w:sz w:val="24"/>
              </w:rPr>
              <w:t>/461501001</w:t>
            </w:r>
          </w:p>
          <w:p w:rsidR="007D08B0" w:rsidRPr="00CD6175" w:rsidRDefault="007D08B0" w:rsidP="00CD617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D6175">
              <w:rPr>
                <w:rFonts w:ascii="Times New Roman" w:hAnsi="Times New Roman"/>
                <w:sz w:val="24"/>
              </w:rPr>
              <w:t xml:space="preserve">ОГРН </w:t>
            </w:r>
            <w:r w:rsidR="00422563">
              <w:rPr>
                <w:rFonts w:ascii="Times New Roman" w:hAnsi="Times New Roman"/>
                <w:sz w:val="24"/>
              </w:rPr>
              <w:t>1024600735367</w:t>
            </w:r>
          </w:p>
          <w:p w:rsidR="007D08B0" w:rsidRPr="00CD6175" w:rsidRDefault="007D08B0" w:rsidP="00CD617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D6175">
              <w:rPr>
                <w:rFonts w:ascii="Times New Roman" w:hAnsi="Times New Roman"/>
                <w:sz w:val="24"/>
              </w:rPr>
              <w:t>ОТДЕЛЕНИЕ КУРСК БАНКА РОССИИ// УФК ПО КУРСКОЙ ОБЛАСТИ Г. КУРСК</w:t>
            </w:r>
          </w:p>
          <w:p w:rsidR="007D08B0" w:rsidRPr="00CD6175" w:rsidRDefault="007D08B0" w:rsidP="00CD617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D6175">
              <w:rPr>
                <w:rFonts w:ascii="Times New Roman" w:hAnsi="Times New Roman"/>
                <w:sz w:val="24"/>
              </w:rPr>
              <w:t>ЕКС 40102810545370000038</w:t>
            </w:r>
          </w:p>
          <w:p w:rsidR="007D08B0" w:rsidRPr="00CD6175" w:rsidRDefault="007D08B0" w:rsidP="00CD6175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D6175">
              <w:rPr>
                <w:rFonts w:ascii="Times New Roman" w:hAnsi="Times New Roman"/>
                <w:sz w:val="24"/>
              </w:rPr>
              <w:t>Каз</w:t>
            </w:r>
            <w:proofErr w:type="gramStart"/>
            <w:r w:rsidRPr="00CD6175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CD6175">
              <w:rPr>
                <w:rFonts w:ascii="Times New Roman" w:hAnsi="Times New Roman"/>
                <w:sz w:val="24"/>
              </w:rPr>
              <w:t>чет</w:t>
            </w:r>
            <w:proofErr w:type="spellEnd"/>
            <w:r w:rsidRPr="00CD6175">
              <w:rPr>
                <w:rFonts w:ascii="Times New Roman" w:hAnsi="Times New Roman"/>
                <w:sz w:val="24"/>
              </w:rPr>
              <w:t>: 032316433862</w:t>
            </w:r>
            <w:r w:rsidR="00422563">
              <w:rPr>
                <w:rFonts w:ascii="Times New Roman" w:hAnsi="Times New Roman"/>
                <w:sz w:val="24"/>
              </w:rPr>
              <w:t>44444400</w:t>
            </w:r>
          </w:p>
          <w:p w:rsidR="00EE5861" w:rsidRPr="00CD6175" w:rsidRDefault="007D08B0" w:rsidP="00CD61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/>
                <w:sz w:val="24"/>
              </w:rPr>
              <w:t>БИК 013807906</w:t>
            </w:r>
          </w:p>
          <w:p w:rsidR="00EE5861" w:rsidRPr="00CD6175" w:rsidRDefault="00EE5861" w:rsidP="00CD6175">
            <w:pPr>
              <w:pStyle w:val="21"/>
              <w:shd w:val="clear" w:color="auto" w:fill="auto"/>
              <w:tabs>
                <w:tab w:val="left" w:pos="2122"/>
              </w:tabs>
              <w:spacing w:after="0" w:line="27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D6175">
              <w:rPr>
                <w:rFonts w:cs="Times New Roman"/>
                <w:sz w:val="24"/>
                <w:szCs w:val="24"/>
              </w:rPr>
              <w:t xml:space="preserve">Тел.: </w:t>
            </w:r>
            <w:r w:rsidR="00B41E00" w:rsidRPr="00CD6175">
              <w:rPr>
                <w:rFonts w:cs="Times New Roman"/>
                <w:sz w:val="24"/>
                <w:szCs w:val="24"/>
              </w:rPr>
              <w:t>8</w:t>
            </w:r>
            <w:r w:rsidR="00422563">
              <w:rPr>
                <w:rFonts w:cs="Times New Roman"/>
                <w:sz w:val="24"/>
                <w:szCs w:val="24"/>
              </w:rPr>
              <w:t>9155141314</w:t>
            </w:r>
          </w:p>
          <w:p w:rsidR="00EE5861" w:rsidRPr="004F6355" w:rsidRDefault="00EE5861" w:rsidP="00CD61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F6355">
              <w:rPr>
                <w:rFonts w:ascii="Times New Roman" w:hAnsi="Times New Roman" w:cs="Times New Roman"/>
                <w:sz w:val="24"/>
              </w:rPr>
              <w:t>-</w:t>
            </w:r>
            <w:r w:rsidRPr="00CD6175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4F6355">
              <w:rPr>
                <w:rFonts w:ascii="Times New Roman" w:hAnsi="Times New Roman" w:cs="Times New Roman"/>
                <w:sz w:val="24"/>
              </w:rPr>
              <w:t>:</w:t>
            </w:r>
            <w:hyperlink r:id="rId6" w:history="1">
              <w:r w:rsidR="00422563" w:rsidRPr="00422563">
                <w:rPr>
                  <w:rStyle w:val="aa"/>
                  <w:lang w:val="en-US"/>
                </w:rPr>
                <w:t>panino</w:t>
              </w:r>
              <w:r w:rsidR="00422563" w:rsidRPr="004F6355">
                <w:rPr>
                  <w:rStyle w:val="aa"/>
                </w:rPr>
                <w:t>-</w:t>
              </w:r>
              <w:r w:rsidR="00422563" w:rsidRPr="00422563">
                <w:rPr>
                  <w:rStyle w:val="aa"/>
                  <w:lang w:val="en-US"/>
                </w:rPr>
                <w:t>m</w:t>
              </w:r>
              <w:r w:rsidR="00422563" w:rsidRPr="004F6355">
                <w:rPr>
                  <w:rStyle w:val="aa"/>
                </w:rPr>
                <w:t>46@</w:t>
              </w:r>
              <w:r w:rsidR="00422563" w:rsidRPr="00422563">
                <w:rPr>
                  <w:rStyle w:val="aa"/>
                  <w:lang w:val="en-US"/>
                </w:rPr>
                <w:t>yandex</w:t>
              </w:r>
              <w:r w:rsidR="00422563" w:rsidRPr="004F6355">
                <w:rPr>
                  <w:rStyle w:val="aa"/>
                </w:rPr>
                <w:t>.</w:t>
              </w:r>
              <w:r w:rsidR="00422563" w:rsidRPr="00422563">
                <w:rPr>
                  <w:rStyle w:val="aa"/>
                  <w:lang w:val="en-US"/>
                </w:rPr>
                <w:t>ru</w:t>
              </w:r>
            </w:hyperlink>
          </w:p>
        </w:tc>
      </w:tr>
    </w:tbl>
    <w:p w:rsidR="00EF4172" w:rsidRPr="004F6355" w:rsidRDefault="00EF4172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E7DBF" w:rsidRPr="004F6355" w:rsidRDefault="008E7DBF" w:rsidP="00CD61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E7DBF" w:rsidRPr="004F6355" w:rsidRDefault="008E7DBF" w:rsidP="00CD6175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7DBF" w:rsidRPr="00CD6175" w:rsidRDefault="008E7DBF" w:rsidP="00CD617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Начальник учреждения                                </w:t>
      </w:r>
      <w:r w:rsidR="007D08B0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422563">
        <w:rPr>
          <w:rFonts w:ascii="Times New Roman" w:eastAsia="Times New Roman" w:hAnsi="Times New Roman" w:cs="Times New Roman"/>
          <w:color w:val="000000"/>
          <w:sz w:val="24"/>
        </w:rPr>
        <w:t>Панинского</w:t>
      </w:r>
      <w:r w:rsidR="007D08B0"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</w:p>
    <w:p w:rsidR="008E7DBF" w:rsidRPr="00CD6175" w:rsidRDefault="008E7DBF" w:rsidP="00CD617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7DBF" w:rsidRPr="00CD6175" w:rsidRDefault="008E7DBF" w:rsidP="00CD617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CD6175">
        <w:rPr>
          <w:rFonts w:ascii="Times New Roman" w:eastAsia="Times New Roman" w:hAnsi="Times New Roman" w:cs="Times New Roman"/>
          <w:color w:val="000000"/>
          <w:sz w:val="24"/>
        </w:rPr>
        <w:t>____________________Д.В.Филатов</w:t>
      </w:r>
      <w:proofErr w:type="spellEnd"/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spellStart"/>
      <w:r w:rsidRPr="00CD6175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  <w:r w:rsidR="00422563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C6650" w:rsidRPr="00CD617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CD617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4200F">
        <w:rPr>
          <w:rFonts w:ascii="Times New Roman" w:eastAsia="Times New Roman" w:hAnsi="Times New Roman" w:cs="Times New Roman"/>
          <w:color w:val="000000"/>
          <w:sz w:val="24"/>
        </w:rPr>
        <w:t>Мерц</w:t>
      </w:r>
      <w:bookmarkStart w:id="0" w:name="_GoBack"/>
      <w:bookmarkEnd w:id="0"/>
      <w:r w:rsidR="00C4200F">
        <w:rPr>
          <w:rFonts w:ascii="Times New Roman" w:eastAsia="Times New Roman" w:hAnsi="Times New Roman" w:cs="Times New Roman"/>
          <w:color w:val="000000"/>
          <w:sz w:val="24"/>
        </w:rPr>
        <w:t>алова</w:t>
      </w:r>
      <w:proofErr w:type="spellEnd"/>
    </w:p>
    <w:p w:rsidR="008E7DBF" w:rsidRPr="00CD6175" w:rsidRDefault="008E7DBF" w:rsidP="00CD617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E7DBF" w:rsidRPr="00CD6175" w:rsidRDefault="008E7DBF" w:rsidP="00CD617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D617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МП                                                                </w:t>
      </w:r>
      <w:proofErr w:type="spellStart"/>
      <w:proofErr w:type="gramStart"/>
      <w:r w:rsidRPr="00CD6175">
        <w:rPr>
          <w:rFonts w:ascii="Times New Roman" w:eastAsia="Times New Roman" w:hAnsi="Times New Roman" w:cs="Times New Roman"/>
          <w:color w:val="000000"/>
          <w:sz w:val="24"/>
        </w:rPr>
        <w:t>МП</w:t>
      </w:r>
      <w:proofErr w:type="spellEnd"/>
      <w:proofErr w:type="gramEnd"/>
    </w:p>
    <w:sectPr w:rsidR="008E7DBF" w:rsidRPr="00CD6175" w:rsidSect="00CD6175">
      <w:pgSz w:w="12240" w:h="15840"/>
      <w:pgMar w:top="1276" w:right="1041" w:bottom="8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139"/>
    <w:multiLevelType w:val="multilevel"/>
    <w:tmpl w:val="C6425DB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autoHyphenation/>
  <w:characterSpacingControl w:val="doNotCompress"/>
  <w:compat>
    <w:useFELayout/>
  </w:compat>
  <w:rsids>
    <w:rsidRoot w:val="00DB3D40"/>
    <w:rsid w:val="000C1B7B"/>
    <w:rsid w:val="000C6650"/>
    <w:rsid w:val="00403E19"/>
    <w:rsid w:val="0041444E"/>
    <w:rsid w:val="00422563"/>
    <w:rsid w:val="00433424"/>
    <w:rsid w:val="004A7A0D"/>
    <w:rsid w:val="004F6355"/>
    <w:rsid w:val="005A22C7"/>
    <w:rsid w:val="00620C9B"/>
    <w:rsid w:val="007D08B0"/>
    <w:rsid w:val="007E7A53"/>
    <w:rsid w:val="008E7DBF"/>
    <w:rsid w:val="00B41E00"/>
    <w:rsid w:val="00B44896"/>
    <w:rsid w:val="00BF5956"/>
    <w:rsid w:val="00C4200F"/>
    <w:rsid w:val="00C8323D"/>
    <w:rsid w:val="00CD6175"/>
    <w:rsid w:val="00DB3D40"/>
    <w:rsid w:val="00DF39FF"/>
    <w:rsid w:val="00E077AB"/>
    <w:rsid w:val="00E60CA9"/>
    <w:rsid w:val="00ED605B"/>
    <w:rsid w:val="00EE5861"/>
    <w:rsid w:val="00EF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F39F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F39FF"/>
    <w:pPr>
      <w:spacing w:after="140" w:line="276" w:lineRule="auto"/>
    </w:pPr>
  </w:style>
  <w:style w:type="paragraph" w:styleId="a5">
    <w:name w:val="List"/>
    <w:basedOn w:val="a4"/>
    <w:rsid w:val="00DF39FF"/>
  </w:style>
  <w:style w:type="paragraph" w:styleId="a6">
    <w:name w:val="caption"/>
    <w:basedOn w:val="a"/>
    <w:qFormat/>
    <w:rsid w:val="00DF39FF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DF39FF"/>
    <w:pPr>
      <w:suppressLineNumbers/>
    </w:pPr>
  </w:style>
  <w:style w:type="paragraph" w:styleId="a8">
    <w:name w:val="List Paragraph"/>
    <w:basedOn w:val="a"/>
    <w:uiPriority w:val="34"/>
    <w:qFormat/>
    <w:rsid w:val="00E60CA9"/>
    <w:pPr>
      <w:ind w:left="720"/>
      <w:contextualSpacing/>
    </w:pPr>
    <w:rPr>
      <w:rFonts w:cs="Mangal"/>
    </w:rPr>
  </w:style>
  <w:style w:type="table" w:styleId="a9">
    <w:name w:val="Table Grid"/>
    <w:basedOn w:val="a1"/>
    <w:uiPriority w:val="59"/>
    <w:rsid w:val="00EF4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ED605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605B"/>
    <w:pPr>
      <w:widowControl/>
      <w:shd w:val="clear" w:color="auto" w:fill="FFFFFF"/>
      <w:suppressAutoHyphens w:val="0"/>
      <w:spacing w:after="240" w:line="274" w:lineRule="exact"/>
      <w:ind w:hanging="340"/>
      <w:jc w:val="center"/>
    </w:pPr>
    <w:rPr>
      <w:rFonts w:ascii="Times New Roman" w:hAnsi="Times New Roman"/>
      <w:sz w:val="21"/>
      <w:szCs w:val="21"/>
    </w:rPr>
  </w:style>
  <w:style w:type="character" w:styleId="aa">
    <w:name w:val="Hyperlink"/>
    <w:uiPriority w:val="99"/>
    <w:unhideWhenUsed/>
    <w:rsid w:val="007D0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E60CA9"/>
    <w:pPr>
      <w:ind w:left="720"/>
      <w:contextualSpacing/>
    </w:pPr>
    <w:rPr>
      <w:rFonts w:cs="Mangal"/>
    </w:rPr>
  </w:style>
  <w:style w:type="table" w:styleId="a9">
    <w:name w:val="Table Grid"/>
    <w:basedOn w:val="a1"/>
    <w:uiPriority w:val="59"/>
    <w:rsid w:val="00EF4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ED605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605B"/>
    <w:pPr>
      <w:widowControl/>
      <w:shd w:val="clear" w:color="auto" w:fill="FFFFFF"/>
      <w:suppressAutoHyphens w:val="0"/>
      <w:spacing w:after="240" w:line="274" w:lineRule="exact"/>
      <w:ind w:hanging="340"/>
      <w:jc w:val="center"/>
    </w:pPr>
    <w:rPr>
      <w:rFonts w:ascii="Times New Roman" w:hAnsi="Times New Roman"/>
      <w:sz w:val="21"/>
      <w:szCs w:val="21"/>
    </w:rPr>
  </w:style>
  <w:style w:type="character" w:styleId="aa">
    <w:name w:val="Hyperlink"/>
    <w:uiPriority w:val="99"/>
    <w:unhideWhenUsed/>
    <w:rsid w:val="007D0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no-m46@yandex.ru" TargetMode="External"/><Relationship Id="rId5" Type="http://schemas.openxmlformats.org/officeDocument/2006/relationships/hyperlink" Target="consultantplus://offline/ref=986538B41CCB8F5A5073F62EADFE0D082841CB2585C543734B972826D2DE41ED9764310E1B54F2ED427FB02272CBE18A05E8CB1828B99DE7AFO7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Воронкина ЛИ</dc:creator>
  <cp:lastModifiedBy>Андимистрация Панино</cp:lastModifiedBy>
  <cp:revision>4</cp:revision>
  <dcterms:created xsi:type="dcterms:W3CDTF">2022-04-14T07:49:00Z</dcterms:created>
  <dcterms:modified xsi:type="dcterms:W3CDTF">2022-04-15T17:58:00Z</dcterms:modified>
  <dc:language>ru-RU</dc:language>
</cp:coreProperties>
</file>