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4" w:rsidRDefault="00B53298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9A2444" w:rsidRDefault="00B53298">
      <w:pPr>
        <w:pStyle w:val="Standard"/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9A2444" w:rsidRDefault="00B53298">
      <w:pPr>
        <w:pStyle w:val="Standard"/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ПАНИНСКОГО СЕЛЬСОВЕТА</w:t>
      </w:r>
    </w:p>
    <w:p w:rsidR="009A2444" w:rsidRDefault="009A2444">
      <w:pPr>
        <w:pStyle w:val="Standard"/>
        <w:spacing w:line="100" w:lineRule="atLeast"/>
        <w:jc w:val="center"/>
        <w:rPr>
          <w:b/>
          <w:sz w:val="36"/>
          <w:szCs w:val="36"/>
        </w:rPr>
      </w:pPr>
    </w:p>
    <w:p w:rsidR="009A2444" w:rsidRDefault="00B53298">
      <w:pPr>
        <w:pStyle w:val="Standard"/>
        <w:spacing w:after="200" w:line="100" w:lineRule="atLeast"/>
        <w:jc w:val="center"/>
        <w:rPr>
          <w:b/>
          <w:sz w:val="36"/>
          <w:szCs w:val="36"/>
        </w:rPr>
      </w:pPr>
      <w:r>
        <w:rPr>
          <w:rStyle w:val="StrongEmphasis"/>
          <w:rFonts w:cs="Calibri"/>
          <w:color w:val="000000"/>
          <w:lang w:eastAsia="en-US"/>
        </w:rPr>
        <w:t>ПОСТАНОВЛЕНИЕ</w:t>
      </w:r>
    </w:p>
    <w:p w:rsidR="009A2444" w:rsidRDefault="00B53298">
      <w:pPr>
        <w:pStyle w:val="Standard"/>
        <w:spacing w:after="200" w:line="10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29.05.2017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 № 70-па</w:t>
      </w:r>
    </w:p>
    <w:p w:rsidR="009A2444" w:rsidRDefault="00B53298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</w:t>
      </w:r>
    </w:p>
    <w:p w:rsidR="009A2444" w:rsidRDefault="00B53298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постановление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Администрации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9A2444" w:rsidRDefault="00B53298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28.12.2016 </w:t>
      </w:r>
      <w:proofErr w:type="spellStart"/>
      <w:r>
        <w:rPr>
          <w:rStyle w:val="StrongEmphasis"/>
          <w:color w:val="000000"/>
          <w:sz w:val="26"/>
          <w:szCs w:val="26"/>
        </w:rPr>
        <w:t>года</w:t>
      </w:r>
      <w:proofErr w:type="spellEnd"/>
    </w:p>
    <w:p w:rsidR="009A2444" w:rsidRDefault="00B53298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 № 184-па </w:t>
      </w:r>
      <w:r>
        <w:rPr>
          <w:b/>
          <w:bCs/>
          <w:color w:val="000000"/>
          <w:sz w:val="26"/>
          <w:szCs w:val="26"/>
        </w:rPr>
        <w:t>"</w:t>
      </w:r>
      <w:proofErr w:type="spellStart"/>
      <w:r>
        <w:rPr>
          <w:rFonts w:cs="Calibri"/>
          <w:b/>
          <w:bCs/>
          <w:color w:val="000000"/>
          <w:sz w:val="26"/>
          <w:szCs w:val="26"/>
          <w:lang w:eastAsia="en-US"/>
        </w:rPr>
        <w:t>Об</w:t>
      </w:r>
      <w:proofErr w:type="spellEnd"/>
      <w:r>
        <w:rPr>
          <w:rFonts w:cs="Calibri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cs="Calibri"/>
          <w:b/>
          <w:bCs/>
          <w:color w:val="000000"/>
          <w:sz w:val="26"/>
          <w:szCs w:val="26"/>
          <w:lang w:eastAsia="en-US"/>
        </w:rPr>
        <w:t>утверждении</w:t>
      </w:r>
      <w:proofErr w:type="spellEnd"/>
      <w:r>
        <w:rPr>
          <w:rFonts w:cs="Calibri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cs="Calibri"/>
          <w:b/>
          <w:bCs/>
          <w:color w:val="000000"/>
          <w:sz w:val="26"/>
          <w:szCs w:val="26"/>
          <w:lang w:eastAsia="en-US"/>
        </w:rPr>
        <w:t>Порядка</w:t>
      </w:r>
      <w:proofErr w:type="spellEnd"/>
      <w:r>
        <w:rPr>
          <w:rFonts w:cs="Calibri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оказания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мер</w:t>
      </w:r>
      <w:proofErr w:type="spellEnd"/>
    </w:p>
    <w:p w:rsidR="009A2444" w:rsidRDefault="00B53298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социальной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поддержки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некоммерческим</w:t>
      </w:r>
      <w:proofErr w:type="spellEnd"/>
    </w:p>
    <w:p w:rsidR="009A2444" w:rsidRDefault="00B53298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организациям-исполнителям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общественно</w:t>
      </w:r>
      <w:proofErr w:type="spellEnd"/>
      <w:r>
        <w:rPr>
          <w:b/>
          <w:bCs/>
          <w:sz w:val="26"/>
          <w:szCs w:val="26"/>
        </w:rPr>
        <w:t>-</w:t>
      </w:r>
    </w:p>
    <w:p w:rsidR="009A2444" w:rsidRDefault="00B53298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полезных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услуг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Администрацией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</w:p>
    <w:p w:rsidR="009A2444" w:rsidRDefault="00B53298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сельсовета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района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Курской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области</w:t>
      </w:r>
      <w:proofErr w:type="spellEnd"/>
      <w:r>
        <w:rPr>
          <w:b/>
          <w:bCs/>
          <w:color w:val="000000"/>
          <w:sz w:val="26"/>
          <w:szCs w:val="26"/>
        </w:rPr>
        <w:t>"</w:t>
      </w:r>
    </w:p>
    <w:p w:rsidR="009A2444" w:rsidRDefault="009A244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9A2444" w:rsidRDefault="00B53298">
      <w:pPr>
        <w:pStyle w:val="Textbody"/>
        <w:spacing w:before="75" w:after="75"/>
        <w:ind w:firstLine="8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действующим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Требования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Прокуратуры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целью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выявленных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31.03.2017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20-2017 (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№ 001401),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9A2444" w:rsidRDefault="00B53298">
      <w:pPr>
        <w:pStyle w:val="Textbody"/>
        <w:spacing w:after="0"/>
        <w:ind w:firstLine="87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Раздел</w:t>
      </w:r>
      <w:proofErr w:type="spellEnd"/>
      <w:r>
        <w:rPr>
          <w:color w:val="000000"/>
          <w:sz w:val="28"/>
          <w:szCs w:val="28"/>
        </w:rPr>
        <w:t xml:space="preserve"> 5 </w:t>
      </w:r>
      <w:r>
        <w:rPr>
          <w:rStyle w:val="StrongEmphasis"/>
          <w:b w:val="0"/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Формы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оказания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</w:t>
      </w:r>
      <w:r>
        <w:rPr>
          <w:color w:val="000000"/>
          <w:sz w:val="28"/>
          <w:szCs w:val="28"/>
        </w:rPr>
        <w:t>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Порядка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оказания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организациям-исполнителям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полезных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утвержденного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28.12.2016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184-па,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9A2444" w:rsidRDefault="00B53298">
      <w:pPr>
        <w:pStyle w:val="Textbody"/>
        <w:spacing w:after="0"/>
        <w:ind w:firstLine="915"/>
        <w:jc w:val="both"/>
      </w:pPr>
      <w:r>
        <w:rPr>
          <w:color w:val="000000"/>
          <w:sz w:val="28"/>
          <w:szCs w:val="28"/>
        </w:rPr>
        <w:t>«</w:t>
      </w:r>
      <w:r>
        <w:rPr>
          <w:rStyle w:val="StrongEmphasis"/>
          <w:b w:val="0"/>
          <w:color w:val="000000"/>
          <w:sz w:val="28"/>
          <w:szCs w:val="28"/>
        </w:rPr>
        <w:t xml:space="preserve">5.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Формы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оказания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поддержки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некоммерческим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организациям</w:t>
      </w:r>
      <w:proofErr w:type="spellEnd"/>
    </w:p>
    <w:p w:rsidR="009A2444" w:rsidRDefault="00B53298">
      <w:pPr>
        <w:pStyle w:val="Textbody"/>
        <w:spacing w:before="75" w:after="75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Оказание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формах</w:t>
      </w:r>
      <w:proofErr w:type="spellEnd"/>
      <w:r>
        <w:rPr>
          <w:color w:val="000000"/>
          <w:sz w:val="28"/>
          <w:szCs w:val="28"/>
        </w:rPr>
        <w:t>:</w:t>
      </w:r>
    </w:p>
    <w:p w:rsidR="009A2444" w:rsidRDefault="00B53298">
      <w:pPr>
        <w:pStyle w:val="Textbody"/>
        <w:spacing w:before="75" w:after="75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финансовая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имущественная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информационная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консультационная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подготовки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дополнительного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добровольцев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организаций</w:t>
      </w:r>
      <w:proofErr w:type="spellEnd"/>
      <w:r>
        <w:rPr>
          <w:color w:val="000000"/>
          <w:sz w:val="28"/>
          <w:szCs w:val="28"/>
        </w:rPr>
        <w:t>;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предо</w:t>
      </w:r>
      <w:r>
        <w:rPr>
          <w:color w:val="000000"/>
          <w:sz w:val="28"/>
          <w:szCs w:val="28"/>
        </w:rPr>
        <w:t>ставление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льгот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уплате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сборов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налогах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сборах</w:t>
      </w:r>
      <w:proofErr w:type="spellEnd"/>
      <w:r>
        <w:rPr>
          <w:color w:val="000000"/>
          <w:sz w:val="28"/>
          <w:szCs w:val="28"/>
        </w:rPr>
        <w:t>;</w:t>
      </w:r>
    </w:p>
    <w:p w:rsidR="009A2444" w:rsidRDefault="00B53298">
      <w:pPr>
        <w:pStyle w:val="Textbody"/>
        <w:spacing w:before="75" w:after="75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осуществление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закупок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обеспечения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</w:t>
      </w:r>
      <w:r>
        <w:rPr>
          <w:color w:val="000000"/>
          <w:sz w:val="28"/>
          <w:szCs w:val="28"/>
        </w:rPr>
        <w:t>анных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организаций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контрактной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закупок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обеспечения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Муниципальное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счёт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ассигнований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субсидий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>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Оказание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владение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пользование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</w:t>
      </w:r>
      <w:r>
        <w:rPr>
          <w:color w:val="000000"/>
          <w:sz w:val="28"/>
          <w:szCs w:val="28"/>
        </w:rPr>
        <w:t>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Порядком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регламентом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утвержденным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Указанное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использоваться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целевому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утверждает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свободного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</w:t>
      </w:r>
      <w:r>
        <w:rPr>
          <w:color w:val="000000"/>
          <w:sz w:val="28"/>
          <w:szCs w:val="28"/>
        </w:rPr>
        <w:t>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организаций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Муниципальное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включенное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указанные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перечни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только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владение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пользование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долгосрочной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основе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льготным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арендной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платы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</w:t>
      </w:r>
      <w:r>
        <w:rPr>
          <w:color w:val="000000"/>
          <w:sz w:val="28"/>
          <w:szCs w:val="28"/>
        </w:rPr>
        <w:t>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Этот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обязательному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обнародованию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установленном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Порядок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</w:rPr>
        <w:t>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обязательного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обнародования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перечня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порядок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условия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владение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пользование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включенного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устанавливаются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Муниципальное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включенное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перечень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отчуждению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частную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собственность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собственность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арендующих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Запрещаются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переуступка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залог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внесение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уставный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капи</w:t>
      </w:r>
      <w:r>
        <w:rPr>
          <w:color w:val="000000"/>
          <w:sz w:val="28"/>
          <w:szCs w:val="28"/>
        </w:rPr>
        <w:t>тал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других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субъектов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оказавшая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обратиться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Арбитражный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требованием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рекращении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владения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целевому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с </w:t>
      </w:r>
      <w:proofErr w:type="spellStart"/>
      <w:r>
        <w:rPr>
          <w:color w:val="000000"/>
          <w:sz w:val="28"/>
          <w:szCs w:val="28"/>
        </w:rPr>
        <w:t>нарушением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запретов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ограничений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>тоящим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порядком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Оказание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создания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информационных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информационно-телекоммун</w:t>
      </w:r>
      <w:r>
        <w:rPr>
          <w:color w:val="000000"/>
          <w:sz w:val="28"/>
          <w:szCs w:val="28"/>
        </w:rPr>
        <w:t>икационных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обеспечения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функционирования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поддержки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ориентированных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некоммерческих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организаций</w:t>
      </w:r>
      <w:proofErr w:type="spellEnd"/>
      <w:r>
        <w:rPr>
          <w:color w:val="000000"/>
          <w:sz w:val="28"/>
          <w:szCs w:val="28"/>
        </w:rPr>
        <w:t>.».</w:t>
      </w:r>
    </w:p>
    <w:p w:rsidR="009A2444" w:rsidRDefault="00B53298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B53298">
      <w:pPr>
        <w:pStyle w:val="Textbody"/>
        <w:spacing w:before="75" w:after="75"/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Постановлен</w:t>
      </w:r>
      <w:r>
        <w:rPr>
          <w:color w:val="000000"/>
          <w:sz w:val="28"/>
          <w:szCs w:val="28"/>
        </w:rPr>
        <w:t>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информационных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стендах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spellStart"/>
      <w:r>
        <w:rPr>
          <w:color w:val="000000"/>
          <w:sz w:val="28"/>
          <w:szCs w:val="28"/>
        </w:rPr>
        <w:t>установленном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>.</w:t>
      </w:r>
    </w:p>
    <w:p w:rsidR="009A2444" w:rsidRDefault="009A244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9A2444" w:rsidRDefault="00B53298">
      <w:pPr>
        <w:pStyle w:val="Textbody"/>
        <w:spacing w:before="75" w:after="7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льсовета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  <w:lang w:val="ru-RU"/>
        </w:rPr>
        <w:t>Н.В. Епишев</w:t>
      </w:r>
    </w:p>
    <w:sectPr w:rsidR="009A2444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98" w:rsidRDefault="00B53298" w:rsidP="009A2444">
      <w:r>
        <w:separator/>
      </w:r>
    </w:p>
  </w:endnote>
  <w:endnote w:type="continuationSeparator" w:id="0">
    <w:p w:rsidR="00B53298" w:rsidRDefault="00B53298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98" w:rsidRDefault="00B53298" w:rsidP="009A2444">
      <w:r w:rsidRPr="009A2444">
        <w:rPr>
          <w:color w:val="000000"/>
        </w:rPr>
        <w:separator/>
      </w:r>
    </w:p>
  </w:footnote>
  <w:footnote w:type="continuationSeparator" w:id="0">
    <w:p w:rsidR="00B53298" w:rsidRDefault="00B53298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9A2444"/>
    <w:rsid w:val="00B5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2017-04-13T09:06:00Z</cp:lastPrinted>
  <dcterms:created xsi:type="dcterms:W3CDTF">2023-10-23T18:48:00Z</dcterms:created>
  <dcterms:modified xsi:type="dcterms:W3CDTF">2023-10-23T18:48:00Z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