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9B72B5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28.03.2023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3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B4878" w:rsidRPr="0071669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191" w:rsidRDefault="00781191" w:rsidP="00781191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9B72B5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B72B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455E35">
        <w:rPr>
          <w:rFonts w:ascii="Times New Roman" w:hAnsi="Times New Roman" w:cs="Times New Roman"/>
          <w:b/>
          <w:sz w:val="24"/>
          <w:szCs w:val="24"/>
        </w:rPr>
        <w:t>» за 202</w:t>
      </w:r>
      <w:r w:rsidR="009B72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1191" w:rsidRDefault="00781191" w:rsidP="0078119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91" w:rsidRDefault="00781191" w:rsidP="0078119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91" w:rsidRDefault="00781191" w:rsidP="007811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Панинского сельсовета»</w:t>
      </w:r>
      <w:r>
        <w:rPr>
          <w:rFonts w:ascii="Times New Roman" w:hAnsi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 ходе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9B72B5">
        <w:rPr>
          <w:rFonts w:ascii="Times New Roman" w:hAnsi="Times New Roman" w:cs="Times New Roman"/>
          <w:bCs/>
          <w:sz w:val="28"/>
          <w:szCs w:val="28"/>
        </w:rPr>
        <w:t>на 2021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9B72B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455E35">
        <w:rPr>
          <w:rFonts w:ascii="Times New Roman" w:hAnsi="Times New Roman" w:cs="Times New Roman"/>
          <w:sz w:val="28"/>
          <w:szCs w:val="28"/>
        </w:rPr>
        <w:t>» за 202</w:t>
      </w:r>
      <w:r w:rsidR="001412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</w:t>
      </w:r>
      <w:r w:rsidR="00095684">
        <w:rPr>
          <w:rFonts w:ascii="Times New Roman" w:hAnsi="Times New Roman"/>
          <w:sz w:val="28"/>
          <w:szCs w:val="28"/>
        </w:rPr>
        <w:t xml:space="preserve"> района от </w:t>
      </w:r>
      <w:r w:rsidR="009B72B5">
        <w:rPr>
          <w:rFonts w:ascii="Times New Roman" w:hAnsi="Times New Roman"/>
          <w:sz w:val="28"/>
          <w:szCs w:val="28"/>
        </w:rPr>
        <w:t>29.12.2020</w:t>
      </w:r>
      <w:r w:rsidR="00095684">
        <w:rPr>
          <w:rFonts w:ascii="Times New Roman" w:hAnsi="Times New Roman"/>
          <w:sz w:val="28"/>
          <w:szCs w:val="28"/>
        </w:rPr>
        <w:t xml:space="preserve"> № </w:t>
      </w:r>
      <w:r w:rsidR="009B72B5">
        <w:rPr>
          <w:rFonts w:ascii="Times New Roman" w:hAnsi="Times New Roman"/>
          <w:sz w:val="28"/>
          <w:szCs w:val="28"/>
        </w:rPr>
        <w:t>137</w:t>
      </w:r>
      <w:r>
        <w:rPr>
          <w:rFonts w:ascii="Times New Roman" w:hAnsi="Times New Roman"/>
          <w:sz w:val="28"/>
          <w:szCs w:val="28"/>
        </w:rPr>
        <w:t>-па.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Панинского сельсовета </w:t>
      </w:r>
    </w:p>
    <w:p w:rsidR="00781191" w:rsidRDefault="00781191" w:rsidP="0078119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    </w:t>
      </w:r>
      <w:r w:rsidR="009B72B5">
        <w:rPr>
          <w:rFonts w:ascii="Times New Roman" w:hAnsi="Times New Roman"/>
          <w:sz w:val="28"/>
          <w:szCs w:val="28"/>
        </w:rPr>
        <w:t>Е.Н. Мерцалова</w:t>
      </w:r>
    </w:p>
    <w:p w:rsidR="00781191" w:rsidRDefault="00781191" w:rsidP="00781191">
      <w:pPr>
        <w:spacing w:after="0" w:line="240" w:lineRule="auto"/>
      </w:pPr>
    </w:p>
    <w:p w:rsidR="00781191" w:rsidRDefault="00781191" w:rsidP="00781191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781191" w:rsidRDefault="00455E35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9B72B5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.03.202</w:t>
      </w:r>
      <w:r w:rsidR="009B72B5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4</w:t>
      </w:r>
      <w:r w:rsidR="009B72B5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781191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r w:rsidR="009B72B5">
        <w:rPr>
          <w:rFonts w:ascii="Times New Roman" w:hAnsi="Times New Roman" w:cs="Times New Roman"/>
          <w:b/>
          <w:bCs/>
          <w:sz w:val="26"/>
          <w:szCs w:val="26"/>
        </w:rPr>
        <w:t>на 2021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9B72B5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  <w:r w:rsidR="00455E35">
        <w:rPr>
          <w:rFonts w:ascii="Times New Roman" w:hAnsi="Times New Roman" w:cs="Times New Roman"/>
          <w:b/>
          <w:sz w:val="26"/>
          <w:szCs w:val="26"/>
        </w:rPr>
        <w:t>» за 202</w:t>
      </w:r>
      <w:r w:rsidR="009B72B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81191" w:rsidRDefault="00781191" w:rsidP="00781191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на 20</w:t>
      </w:r>
      <w:r w:rsidR="009B72B5">
        <w:rPr>
          <w:rFonts w:ascii="Times New Roman" w:hAnsi="Times New Roman" w:cs="Times New Roman"/>
          <w:bCs/>
          <w:sz w:val="26"/>
          <w:szCs w:val="26"/>
        </w:rPr>
        <w:t>21</w:t>
      </w:r>
      <w:r>
        <w:rPr>
          <w:rFonts w:ascii="Times New Roman" w:hAnsi="Times New Roman" w:cs="Times New Roman"/>
          <w:bCs/>
          <w:sz w:val="26"/>
          <w:szCs w:val="26"/>
        </w:rPr>
        <w:t>-202</w:t>
      </w:r>
      <w:r w:rsidR="009B72B5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 w:rsidR="00455E35">
        <w:rPr>
          <w:rFonts w:ascii="Times New Roman" w:hAnsi="Times New Roman" w:cs="Times New Roman"/>
          <w:sz w:val="26"/>
          <w:szCs w:val="26"/>
        </w:rPr>
        <w:t>» в 202</w:t>
      </w:r>
      <w:r w:rsidR="009B72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Подпрограмма 1 «Развитие мер социальной поддержки отдельных категорий граждан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81191" w:rsidRDefault="00781191" w:rsidP="00781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5"/>
        <w:gridCol w:w="3756"/>
      </w:tblGrid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повышению уровня жизни граждан - получателей мер социальной поддержки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выполнению обязательств государства по социальной поддержке граждан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781191" w:rsidRDefault="00781191" w:rsidP="00781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81191" w:rsidRDefault="00781191" w:rsidP="00781191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</w:t>
      </w:r>
    </w:p>
    <w:p w:rsidR="00781191" w:rsidRDefault="00781191" w:rsidP="00781191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455E35">
        <w:rPr>
          <w:rFonts w:ascii="Times New Roman" w:hAnsi="Times New Roman" w:cs="Times New Roman"/>
          <w:b w:val="0"/>
          <w:kern w:val="28"/>
          <w:sz w:val="26"/>
          <w:szCs w:val="26"/>
        </w:rPr>
        <w:t>от 1</w:t>
      </w:r>
      <w:r w:rsidR="009B72B5">
        <w:rPr>
          <w:rFonts w:ascii="Times New Roman" w:hAnsi="Times New Roman" w:cs="Times New Roman"/>
          <w:b w:val="0"/>
          <w:kern w:val="28"/>
          <w:sz w:val="26"/>
          <w:szCs w:val="26"/>
        </w:rPr>
        <w:t>7</w:t>
      </w:r>
      <w:r w:rsidR="00455E35">
        <w:rPr>
          <w:rFonts w:ascii="Times New Roman" w:hAnsi="Times New Roman" w:cs="Times New Roman"/>
          <w:b w:val="0"/>
          <w:kern w:val="28"/>
          <w:sz w:val="26"/>
          <w:szCs w:val="26"/>
        </w:rPr>
        <w:t>.12.202</w:t>
      </w:r>
      <w:r w:rsidR="009B72B5">
        <w:rPr>
          <w:rFonts w:ascii="Times New Roman" w:hAnsi="Times New Roman" w:cs="Times New Roman"/>
          <w:b w:val="0"/>
          <w:kern w:val="28"/>
          <w:sz w:val="26"/>
          <w:szCs w:val="26"/>
        </w:rPr>
        <w:t>1</w:t>
      </w:r>
      <w:r w:rsidR="00455E35"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№ </w:t>
      </w:r>
      <w:r w:rsidR="009B72B5">
        <w:rPr>
          <w:rFonts w:ascii="Times New Roman" w:hAnsi="Times New Roman" w:cs="Times New Roman"/>
          <w:b w:val="0"/>
          <w:kern w:val="28"/>
          <w:sz w:val="26"/>
          <w:szCs w:val="26"/>
        </w:rPr>
        <w:t>61/277</w:t>
      </w:r>
      <w:r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сельсовет» Медвенского района на 202</w:t>
      </w:r>
      <w:r w:rsidR="009B72B5">
        <w:rPr>
          <w:rFonts w:ascii="Times New Roman" w:hAnsi="Times New Roman" w:cs="Times New Roman"/>
          <w:b w:val="0"/>
          <w:kern w:val="28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год и плановый период 202</w:t>
      </w:r>
      <w:r w:rsidR="009B72B5">
        <w:rPr>
          <w:rFonts w:ascii="Times New Roman" w:hAnsi="Times New Roman" w:cs="Times New Roman"/>
          <w:b w:val="0"/>
          <w:kern w:val="28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и 202</w:t>
      </w:r>
      <w:r w:rsidR="009B72B5">
        <w:rPr>
          <w:rFonts w:ascii="Times New Roman" w:hAnsi="Times New Roman" w:cs="Times New Roman"/>
          <w:b w:val="0"/>
          <w:kern w:val="28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годов» </w:t>
      </w:r>
      <w:r w:rsidR="00095684">
        <w:rPr>
          <w:rFonts w:ascii="Times New Roman" w:hAnsi="Times New Roman" w:cs="Times New Roman"/>
          <w:b w:val="0"/>
          <w:kern w:val="28"/>
          <w:sz w:val="26"/>
          <w:szCs w:val="26"/>
        </w:rPr>
        <w:t>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781191" w:rsidRDefault="00781191" w:rsidP="007811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на 20</w:t>
      </w:r>
      <w:r w:rsidR="009B72B5">
        <w:rPr>
          <w:rFonts w:ascii="Times New Roman" w:hAnsi="Times New Roman" w:cs="Times New Roman"/>
          <w:bCs/>
          <w:sz w:val="26"/>
          <w:szCs w:val="26"/>
        </w:rPr>
        <w:t>21</w:t>
      </w:r>
      <w:r>
        <w:rPr>
          <w:rFonts w:ascii="Times New Roman" w:hAnsi="Times New Roman" w:cs="Times New Roman"/>
          <w:bCs/>
          <w:sz w:val="26"/>
          <w:szCs w:val="26"/>
        </w:rPr>
        <w:t>-202</w:t>
      </w:r>
      <w:r w:rsidR="009B72B5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 в 202</w:t>
      </w:r>
      <w:r w:rsidR="009B72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C74B11">
        <w:rPr>
          <w:rFonts w:ascii="Times New Roman" w:eastAsia="Calibri" w:hAnsi="Times New Roman" w:cs="Times New Roman"/>
          <w:sz w:val="26"/>
          <w:szCs w:val="26"/>
          <w:lang w:eastAsia="en-US"/>
        </w:rPr>
        <w:t>161 000,00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C74B11">
        <w:rPr>
          <w:rFonts w:ascii="Times New Roman" w:eastAsia="Calibri" w:hAnsi="Times New Roman" w:cs="Times New Roman"/>
          <w:sz w:val="26"/>
          <w:szCs w:val="26"/>
          <w:lang w:eastAsia="en-US"/>
        </w:rPr>
        <w:t>161 000,00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="00455E35">
        <w:rPr>
          <w:rFonts w:ascii="Times New Roman" w:hAnsi="Times New Roman" w:cs="Times New Roman"/>
          <w:color w:val="000000"/>
          <w:sz w:val="26"/>
          <w:szCs w:val="26"/>
        </w:rPr>
        <w:t>100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</w:t>
      </w:r>
      <w:r w:rsidR="00455E35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освоения средств. 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781191" w:rsidRDefault="00781191" w:rsidP="00781191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2292"/>
        <w:gridCol w:w="1894"/>
        <w:gridCol w:w="2096"/>
      </w:tblGrid>
      <w:tr w:rsidR="00781191" w:rsidTr="00781191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455E35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</w:t>
            </w:r>
            <w:r w:rsidR="00C74B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781191" w:rsidTr="00781191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C7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161 000,00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C7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161 000,00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5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781191" w:rsidRDefault="00781191" w:rsidP="00781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781191" w:rsidRDefault="00781191" w:rsidP="00781191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1.Степень достижения за отчетный период запланированных значений целевых показателей программы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781191" w:rsidRDefault="00781191" w:rsidP="00781191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приведены в таблице № 2.</w:t>
      </w:r>
    </w:p>
    <w:p w:rsidR="00781191" w:rsidRDefault="00781191" w:rsidP="00781191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781191" w:rsidRDefault="00781191" w:rsidP="00781191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781191" w:rsidRDefault="00781191" w:rsidP="00781191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781191" w:rsidTr="00781191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781191" w:rsidTr="00781191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455E3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5309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5309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455E35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81191" w:rsidRDefault="00781191" w:rsidP="00781191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</w:t>
      </w:r>
      <w:r w:rsidR="00455E35">
        <w:rPr>
          <w:sz w:val="26"/>
          <w:szCs w:val="26"/>
        </w:rPr>
        <w:t>ю муниципальной программы в 202</w:t>
      </w:r>
      <w:r w:rsidR="00C74B11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C74B11">
        <w:rPr>
          <w:rFonts w:eastAsia="Calibri"/>
          <w:sz w:val="26"/>
          <w:szCs w:val="26"/>
        </w:rPr>
        <w:t>161 000,00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Израсходовано </w:t>
      </w:r>
      <w:r w:rsidR="00C74B11">
        <w:rPr>
          <w:rFonts w:eastAsia="Calibri"/>
          <w:sz w:val="26"/>
          <w:szCs w:val="26"/>
        </w:rPr>
        <w:t>161 000,00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p w:rsidR="00781191" w:rsidRDefault="00781191" w:rsidP="00781191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Средства использовались строго по целевому назначению.</w:t>
      </w:r>
    </w:p>
    <w:p w:rsidR="00781191" w:rsidRDefault="00781191" w:rsidP="00781191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проводимых программных </w:t>
      </w:r>
      <w:r>
        <w:rPr>
          <w:color w:val="000000"/>
          <w:sz w:val="26"/>
          <w:szCs w:val="26"/>
        </w:rPr>
        <w:t>мероприяти</w:t>
      </w:r>
      <w:r w:rsidR="00455E35">
        <w:rPr>
          <w:color w:val="000000"/>
          <w:sz w:val="26"/>
          <w:szCs w:val="26"/>
        </w:rPr>
        <w:t>й муниципальной программы в 202</w:t>
      </w:r>
      <w:r w:rsidR="00C74B11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781191" w:rsidRDefault="00781191" w:rsidP="00781191">
      <w:pPr>
        <w:pStyle w:val="2"/>
        <w:ind w:left="0" w:firstLine="709"/>
        <w:jc w:val="both"/>
        <w:rPr>
          <w:sz w:val="26"/>
          <w:szCs w:val="26"/>
        </w:rPr>
      </w:pPr>
    </w:p>
    <w:p w:rsidR="00781191" w:rsidRDefault="00781191" w:rsidP="00781191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781191" w:rsidRDefault="00781191" w:rsidP="00781191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455E35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</w:t>
      </w:r>
      <w:r w:rsidR="00C74B11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781191" w:rsidRDefault="00781191" w:rsidP="00781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978"/>
        <w:gridCol w:w="1559"/>
        <w:gridCol w:w="1134"/>
        <w:gridCol w:w="1417"/>
        <w:gridCol w:w="1418"/>
        <w:gridCol w:w="1241"/>
      </w:tblGrid>
      <w:tr w:rsidR="00781191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781191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«Панинский сельсовет» Медвенского района Курской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C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C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«Развитие мер социальной поддержки отдельных категорий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«Панинский сельсовет» Медвенского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5309F" w:rsidRDefault="007530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75309F" w:rsidRDefault="00753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C74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161 000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1191" w:rsidRDefault="00781191" w:rsidP="007811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455E35">
        <w:rPr>
          <w:rFonts w:ascii="Times New Roman" w:hAnsi="Times New Roman" w:cs="Times New Roman"/>
          <w:sz w:val="26"/>
          <w:szCs w:val="26"/>
        </w:rPr>
        <w:t>ализ реализации программы в 202</w:t>
      </w:r>
      <w:r w:rsidR="00C74B1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</w:t>
      </w:r>
      <w:r w:rsidR="0075309F">
        <w:rPr>
          <w:rFonts w:ascii="Times New Roman" w:hAnsi="Times New Roman" w:cs="Times New Roman"/>
          <w:sz w:val="26"/>
          <w:szCs w:val="26"/>
        </w:rPr>
        <w:t>лизации Программы составила 100</w:t>
      </w:r>
      <w:r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</w:t>
      </w:r>
      <w:r w:rsidR="00095684">
        <w:rPr>
          <w:rFonts w:ascii="Times New Roman" w:hAnsi="Times New Roman" w:cs="Times New Roman"/>
          <w:sz w:val="26"/>
          <w:szCs w:val="26"/>
        </w:rPr>
        <w:t xml:space="preserve">вых назначений выполнены на </w:t>
      </w:r>
      <w:r w:rsidR="0075309F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p w:rsidR="00F06952" w:rsidRDefault="00F06952"/>
    <w:sectPr w:rsidR="00F06952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0B70BF"/>
    <w:rsid w:val="00140BDF"/>
    <w:rsid w:val="001412F1"/>
    <w:rsid w:val="00230EA9"/>
    <w:rsid w:val="00386269"/>
    <w:rsid w:val="003A1641"/>
    <w:rsid w:val="00455E35"/>
    <w:rsid w:val="004B4878"/>
    <w:rsid w:val="00675559"/>
    <w:rsid w:val="007052A0"/>
    <w:rsid w:val="0075309F"/>
    <w:rsid w:val="00781191"/>
    <w:rsid w:val="0088495D"/>
    <w:rsid w:val="009B72B5"/>
    <w:rsid w:val="00AA68DB"/>
    <w:rsid w:val="00B01F61"/>
    <w:rsid w:val="00C74B11"/>
    <w:rsid w:val="00D02A57"/>
    <w:rsid w:val="00D87656"/>
    <w:rsid w:val="00DD33A0"/>
    <w:rsid w:val="00F06952"/>
    <w:rsid w:val="00F9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F905-DC9A-4190-B334-21C3132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2021-03-18T12:31:00Z</cp:lastPrinted>
  <dcterms:created xsi:type="dcterms:W3CDTF">2022-03-30T17:38:00Z</dcterms:created>
  <dcterms:modified xsi:type="dcterms:W3CDTF">2023-04-13T06:15:00Z</dcterms:modified>
</cp:coreProperties>
</file>