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333DE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F5E9B" w:rsidRPr="007A22BE" w:rsidRDefault="00DF5E9B" w:rsidP="00DF5E9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64F2" w:rsidRPr="003164F2" w:rsidRDefault="003164F2" w:rsidP="003164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164F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5E9B" w:rsidRDefault="003164F2" w:rsidP="003164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164F2">
        <w:rPr>
          <w:rFonts w:ascii="Times New Roman" w:eastAsia="Times New Roman" w:hAnsi="Times New Roman" w:cs="Times New Roman"/>
          <w:b/>
          <w:sz w:val="36"/>
          <w:szCs w:val="36"/>
        </w:rPr>
        <w:t>от 30 декабря 2021 года № 178-па</w:t>
      </w:r>
    </w:p>
    <w:p w:rsidR="003164F2" w:rsidRPr="00DF5E9B" w:rsidRDefault="003164F2" w:rsidP="003164F2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E9B" w:rsidRPr="00DF5E9B" w:rsidRDefault="00DF5E9B" w:rsidP="00DF5E9B">
      <w:pPr>
        <w:pStyle w:val="ConsPlusTitle"/>
        <w:widowControl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E9B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5A7B26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</w:t>
      </w:r>
      <w:r w:rsidR="008333DE">
        <w:rPr>
          <w:rFonts w:ascii="Times New Roman" w:hAnsi="Times New Roman" w:cs="Times New Roman"/>
          <w:sz w:val="24"/>
          <w:szCs w:val="24"/>
        </w:rPr>
        <w:t>20</w:t>
      </w:r>
      <w:r w:rsidR="003164F2">
        <w:rPr>
          <w:rFonts w:ascii="Times New Roman" w:hAnsi="Times New Roman" w:cs="Times New Roman"/>
          <w:sz w:val="24"/>
          <w:szCs w:val="24"/>
        </w:rPr>
        <w:t>22</w:t>
      </w:r>
      <w:r w:rsidR="008333DE">
        <w:rPr>
          <w:rFonts w:ascii="Times New Roman" w:hAnsi="Times New Roman" w:cs="Times New Roman"/>
          <w:sz w:val="24"/>
          <w:szCs w:val="24"/>
        </w:rPr>
        <w:t>-202</w:t>
      </w:r>
      <w:r w:rsidR="003164F2">
        <w:rPr>
          <w:rFonts w:ascii="Times New Roman" w:hAnsi="Times New Roman" w:cs="Times New Roman"/>
          <w:sz w:val="24"/>
          <w:szCs w:val="24"/>
        </w:rPr>
        <w:t>4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5E9B" w:rsidRPr="00DF5E9B" w:rsidRDefault="00DF5E9B" w:rsidP="00DF5E9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C36453" w:rsidRDefault="00DF5E9B" w:rsidP="00DF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2C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Pr="00753B21">
        <w:rPr>
          <w:rFonts w:ascii="Times New Roman" w:eastAsia="Times New Roman" w:hAnsi="Times New Roman" w:cs="Times New Roman"/>
          <w:sz w:val="28"/>
          <w:szCs w:val="28"/>
        </w:rPr>
        <w:t xml:space="preserve">Федерации, руководствуясь постановлением Администрации </w:t>
      </w:r>
      <w:r w:rsidR="008333DE" w:rsidRPr="00753B2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753B21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753B21" w:rsidRPr="00753B21">
        <w:rPr>
          <w:rFonts w:ascii="Times New Roman" w:eastAsia="Times New Roman" w:hAnsi="Times New Roman" w:cs="Times New Roman"/>
          <w:sz w:val="28"/>
          <w:szCs w:val="28"/>
        </w:rPr>
        <w:t>ьсовета Медвенского района от 12.10.2012 года № 103</w:t>
      </w:r>
      <w:r w:rsidRPr="00753B2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долгосрочных целевых программ </w:t>
      </w:r>
      <w:r w:rsidR="008333DE" w:rsidRPr="00753B2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753B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их формирования, реализации и проведения оценки эффективности реализации»,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8333DE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  <w:proofErr w:type="gramEnd"/>
    </w:p>
    <w:p w:rsidR="00DF5E9B" w:rsidRPr="00512CFD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FD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12C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5E9B" w:rsidRPr="00DF5E9B" w:rsidRDefault="00DF5E9B" w:rsidP="00DF5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E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r w:rsidRPr="00DF5E9B">
        <w:rPr>
          <w:rFonts w:ascii="Times New Roman" w:hAnsi="Times New Roman" w:cs="Times New Roman"/>
          <w:sz w:val="28"/>
          <w:szCs w:val="28"/>
        </w:rPr>
        <w:t>программу</w:t>
      </w:r>
      <w:bookmarkStart w:id="0" w:name="_GoBack"/>
      <w:bookmarkEnd w:id="0"/>
      <w:r w:rsidRPr="00DF5E9B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sz w:val="28"/>
          <w:szCs w:val="28"/>
        </w:rPr>
        <w:t>Панинский</w:t>
      </w:r>
      <w:r w:rsidRPr="00DF5E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</w:t>
      </w:r>
      <w:r w:rsidR="008333DE">
        <w:rPr>
          <w:rFonts w:ascii="Times New Roman" w:hAnsi="Times New Roman" w:cs="Times New Roman"/>
          <w:sz w:val="28"/>
          <w:szCs w:val="28"/>
        </w:rPr>
        <w:t>20</w:t>
      </w:r>
      <w:r w:rsidR="003164F2">
        <w:rPr>
          <w:rFonts w:ascii="Times New Roman" w:hAnsi="Times New Roman" w:cs="Times New Roman"/>
          <w:sz w:val="28"/>
          <w:szCs w:val="28"/>
        </w:rPr>
        <w:t>22</w:t>
      </w:r>
      <w:r w:rsidR="008333DE">
        <w:rPr>
          <w:rFonts w:ascii="Times New Roman" w:hAnsi="Times New Roman" w:cs="Times New Roman"/>
          <w:sz w:val="28"/>
          <w:szCs w:val="28"/>
        </w:rPr>
        <w:t>-202</w:t>
      </w:r>
      <w:r w:rsidR="003164F2">
        <w:rPr>
          <w:rFonts w:ascii="Times New Roman" w:hAnsi="Times New Roman" w:cs="Times New Roman"/>
          <w:sz w:val="28"/>
          <w:szCs w:val="28"/>
        </w:rPr>
        <w:t>4</w:t>
      </w:r>
      <w:r w:rsidRPr="00DF5E9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C22DA" w:rsidRPr="00350483" w:rsidRDefault="00DC22DA" w:rsidP="00DC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14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8333DE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E66F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3.Контроль за выполнением настоящего постановления оставляю </w:t>
      </w:r>
      <w:proofErr w:type="gramStart"/>
      <w:r>
        <w:rPr>
          <w:rFonts w:ascii="Times New Roman" w:hAnsi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собой.</w:t>
      </w: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color w:val="333333"/>
          <w:sz w:val="28"/>
          <w:szCs w:val="28"/>
          <w:lang w:eastAsia="ar-SA"/>
        </w:rPr>
        <w:t>4. Настоящее постановление</w:t>
      </w:r>
      <w:r w:rsidR="003164F2">
        <w:rPr>
          <w:rFonts w:ascii="Times New Roman" w:hAnsi="Times New Roman"/>
          <w:color w:val="333333"/>
          <w:sz w:val="28"/>
          <w:szCs w:val="28"/>
          <w:lang w:eastAsia="ar-SA"/>
        </w:rPr>
        <w:t xml:space="preserve"> вступает в силу с 01января 2022</w:t>
      </w: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года.</w:t>
      </w: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Глава </w:t>
      </w:r>
      <w:r w:rsidR="008333DE">
        <w:rPr>
          <w:rFonts w:ascii="Times New Roman" w:hAnsi="Times New Roman"/>
          <w:color w:val="333333"/>
          <w:sz w:val="28"/>
          <w:szCs w:val="28"/>
          <w:lang w:eastAsia="ar-SA"/>
        </w:rPr>
        <w:t>Панинского</w:t>
      </w: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сельсовета                                                         </w:t>
      </w:r>
      <w:r w:rsidR="008333DE">
        <w:rPr>
          <w:rFonts w:ascii="Times New Roman" w:hAnsi="Times New Roman"/>
          <w:color w:val="333333"/>
          <w:sz w:val="28"/>
          <w:szCs w:val="28"/>
          <w:lang w:eastAsia="ar-SA"/>
        </w:rPr>
        <w:t>Н.В. Епишев</w:t>
      </w:r>
    </w:p>
    <w:p w:rsidR="00DC22DA" w:rsidRDefault="00DC22DA" w:rsidP="00DC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C22DA" w:rsidRDefault="00DC22DA" w:rsidP="00DC2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DC22DA" w:rsidRDefault="00DC22DA" w:rsidP="00DC2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DC22DA" w:rsidRDefault="00DC22DA" w:rsidP="00DC22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2DA" w:rsidRDefault="00DC22DA" w:rsidP="0088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CB" w:rsidRPr="00883ACB" w:rsidRDefault="00883ACB" w:rsidP="0088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F2" w:rsidRDefault="003164F2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</w:p>
    <w:p w:rsidR="003164F2" w:rsidRPr="003164F2" w:rsidRDefault="003164F2" w:rsidP="00316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3164F2">
        <w:rPr>
          <w:rFonts w:ascii="Times New Roman" w:eastAsia="Times New Roman" w:hAnsi="Times New Roman" w:cs="Times New Roman"/>
          <w:sz w:val="24"/>
        </w:rPr>
        <w:lastRenderedPageBreak/>
        <w:t>Утверждена</w:t>
      </w:r>
    </w:p>
    <w:p w:rsidR="003164F2" w:rsidRPr="003164F2" w:rsidRDefault="003164F2" w:rsidP="00316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3164F2">
        <w:rPr>
          <w:rFonts w:ascii="Times New Roman" w:eastAsia="Times New Roman" w:hAnsi="Times New Roman" w:cs="Times New Roman"/>
          <w:sz w:val="24"/>
        </w:rPr>
        <w:t>постановлением Администрации</w:t>
      </w:r>
    </w:p>
    <w:p w:rsidR="003164F2" w:rsidRPr="003164F2" w:rsidRDefault="003164F2" w:rsidP="00316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3164F2">
        <w:rPr>
          <w:rFonts w:ascii="Times New Roman" w:eastAsia="Times New Roman" w:hAnsi="Times New Roman" w:cs="Times New Roman"/>
          <w:sz w:val="24"/>
        </w:rPr>
        <w:t>Панинского сельсовета Медвенского</w:t>
      </w:r>
    </w:p>
    <w:p w:rsidR="003164F2" w:rsidRPr="003164F2" w:rsidRDefault="003164F2" w:rsidP="00316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3164F2">
        <w:rPr>
          <w:rFonts w:ascii="Times New Roman" w:eastAsia="Times New Roman" w:hAnsi="Times New Roman" w:cs="Times New Roman"/>
          <w:sz w:val="24"/>
        </w:rPr>
        <w:t>района Курской области</w:t>
      </w:r>
    </w:p>
    <w:p w:rsidR="00883ACB" w:rsidRDefault="003164F2" w:rsidP="003164F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3164F2">
        <w:rPr>
          <w:rFonts w:ascii="Times New Roman" w:eastAsia="Times New Roman" w:hAnsi="Times New Roman" w:cs="Times New Roman"/>
          <w:sz w:val="24"/>
        </w:rPr>
        <w:t>от 30.12.2021 г. № 17</w:t>
      </w:r>
      <w:r>
        <w:rPr>
          <w:rFonts w:ascii="Times New Roman" w:eastAsia="Times New Roman" w:hAnsi="Times New Roman" w:cs="Times New Roman"/>
          <w:sz w:val="24"/>
        </w:rPr>
        <w:t>9</w:t>
      </w:r>
      <w:r w:rsidRPr="003164F2">
        <w:rPr>
          <w:rFonts w:ascii="Times New Roman" w:eastAsia="Times New Roman" w:hAnsi="Times New Roman" w:cs="Times New Roman"/>
          <w:sz w:val="24"/>
        </w:rPr>
        <w:t>-па</w:t>
      </w:r>
    </w:p>
    <w:p w:rsidR="00883ACB" w:rsidRPr="00883ACB" w:rsidRDefault="00883ACB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</w:p>
    <w:p w:rsidR="00DF5E9B" w:rsidRPr="004A727F" w:rsidRDefault="00DF5E9B" w:rsidP="0088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7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F5E9B" w:rsidRDefault="00883ACB" w:rsidP="00D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7F">
        <w:rPr>
          <w:rFonts w:ascii="Times New Roman" w:hAnsi="Times New Roman" w:cs="Times New Roman"/>
          <w:b/>
          <w:sz w:val="24"/>
          <w:szCs w:val="24"/>
        </w:rPr>
        <w:t>м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>униципальной программы «Развитие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b/>
          <w:sz w:val="24"/>
          <w:szCs w:val="24"/>
        </w:rPr>
        <w:t>Панинский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164F2">
        <w:rPr>
          <w:rFonts w:ascii="Times New Roman" w:hAnsi="Times New Roman" w:cs="Times New Roman"/>
          <w:b/>
          <w:sz w:val="24"/>
          <w:szCs w:val="24"/>
        </w:rPr>
        <w:t>2022</w:t>
      </w:r>
      <w:r w:rsidR="008333DE">
        <w:rPr>
          <w:rFonts w:ascii="Times New Roman" w:hAnsi="Times New Roman" w:cs="Times New Roman"/>
          <w:b/>
          <w:sz w:val="24"/>
          <w:szCs w:val="24"/>
        </w:rPr>
        <w:t>-202</w:t>
      </w:r>
      <w:r w:rsidR="003164F2">
        <w:rPr>
          <w:rFonts w:ascii="Times New Roman" w:hAnsi="Times New Roman" w:cs="Times New Roman"/>
          <w:b/>
          <w:sz w:val="24"/>
          <w:szCs w:val="24"/>
        </w:rPr>
        <w:t>4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A727F" w:rsidRPr="004A727F" w:rsidRDefault="004A727F" w:rsidP="00D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549"/>
      </w:tblGrid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Соисполнители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Участники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Программно-целевые инструменты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83AC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1 «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Содействие развитию малого и среднего предпринимательства»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Цели и задачи 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Показатели и индикаторы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83AC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внесение изменений в нормативные правовые акты 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сферу малого и среднего предпринимательства;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консультационных ус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луг, предоставленных субъектами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DF5E9B" w:rsidRPr="00DF5E9B" w:rsidRDefault="00DF5E9B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83ACB">
              <w:rPr>
                <w:rFonts w:ascii="Times New Roman" w:hAnsi="Times New Roman" w:cs="Times New Roman"/>
                <w:sz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</w:rPr>
              <w:t>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Сроки реализации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333DE" w:rsidP="003164F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164F2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3164F2">
              <w:rPr>
                <w:rFonts w:ascii="Times New Roman" w:hAnsi="Times New Roman" w:cs="Times New Roman"/>
                <w:sz w:val="24"/>
              </w:rPr>
              <w:t>4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Объем бюджетных ассигнований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544C4E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бъем бюджетных ассигнований на реализацию программы на весь период за счет средств местного бюджета составляет </w:t>
            </w:r>
            <w:r w:rsidR="003164F2">
              <w:rPr>
                <w:rFonts w:ascii="Times New Roman" w:hAnsi="Times New Roman" w:cs="Times New Roman"/>
                <w:sz w:val="24"/>
              </w:rPr>
              <w:t>6</w:t>
            </w:r>
            <w:r w:rsidR="00E448E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рублей, в том числе по годам:</w:t>
            </w:r>
          </w:p>
          <w:p w:rsidR="00DF5E9B" w:rsidRPr="00DF5E9B" w:rsidRDefault="008333DE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164F2">
              <w:rPr>
                <w:rFonts w:ascii="Times New Roman" w:hAnsi="Times New Roman" w:cs="Times New Roman"/>
                <w:sz w:val="24"/>
              </w:rPr>
              <w:t>22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год-</w:t>
            </w:r>
            <w:r w:rsidR="003164F2">
              <w:rPr>
                <w:rFonts w:ascii="Times New Roman" w:hAnsi="Times New Roman" w:cs="Times New Roman"/>
                <w:sz w:val="24"/>
              </w:rPr>
              <w:t>2</w:t>
            </w:r>
            <w:r w:rsidR="00E448EE">
              <w:rPr>
                <w:rFonts w:ascii="Times New Roman" w:hAnsi="Times New Roman" w:cs="Times New Roman"/>
                <w:sz w:val="24"/>
              </w:rPr>
              <w:t>0</w:t>
            </w:r>
            <w:r w:rsidR="00544C4E">
              <w:rPr>
                <w:rFonts w:ascii="Times New Roman" w:hAnsi="Times New Roman" w:cs="Times New Roman"/>
                <w:sz w:val="24"/>
              </w:rPr>
              <w:t>00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рублей;</w:t>
            </w:r>
          </w:p>
          <w:p w:rsidR="00DF5E9B" w:rsidRPr="00DF5E9B" w:rsidRDefault="008333DE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</w:t>
            </w:r>
            <w:r w:rsidR="003164F2">
              <w:rPr>
                <w:rFonts w:ascii="Times New Roman" w:hAnsi="Times New Roman" w:cs="Times New Roman"/>
                <w:sz w:val="24"/>
              </w:rPr>
              <w:t>3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год-</w:t>
            </w:r>
            <w:r w:rsidR="003164F2">
              <w:rPr>
                <w:rFonts w:ascii="Times New Roman" w:hAnsi="Times New Roman" w:cs="Times New Roman"/>
                <w:sz w:val="24"/>
              </w:rPr>
              <w:t>2</w:t>
            </w:r>
            <w:r w:rsidR="00E448EE">
              <w:rPr>
                <w:rFonts w:ascii="Times New Roman" w:hAnsi="Times New Roman" w:cs="Times New Roman"/>
                <w:sz w:val="24"/>
              </w:rPr>
              <w:t>000</w:t>
            </w:r>
            <w:r w:rsidR="00E448EE" w:rsidRPr="00DF5E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рублей;</w:t>
            </w:r>
          </w:p>
          <w:p w:rsidR="00DF5E9B" w:rsidRPr="00DF5E9B" w:rsidRDefault="008333DE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3164F2">
              <w:rPr>
                <w:rFonts w:ascii="Times New Roman" w:hAnsi="Times New Roman" w:cs="Times New Roman"/>
                <w:sz w:val="24"/>
              </w:rPr>
              <w:t>4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год-</w:t>
            </w:r>
            <w:r w:rsidR="003164F2">
              <w:rPr>
                <w:rFonts w:ascii="Times New Roman" w:hAnsi="Times New Roman" w:cs="Times New Roman"/>
                <w:sz w:val="24"/>
              </w:rPr>
              <w:t>2</w:t>
            </w:r>
            <w:r w:rsidR="00E448EE">
              <w:rPr>
                <w:rFonts w:ascii="Times New Roman" w:hAnsi="Times New Roman" w:cs="Times New Roman"/>
                <w:sz w:val="24"/>
              </w:rPr>
              <w:t>000</w:t>
            </w:r>
            <w:r w:rsidR="00E448EE" w:rsidRPr="00DF5E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C4E">
              <w:rPr>
                <w:rFonts w:ascii="Times New Roman" w:hAnsi="Times New Roman" w:cs="Times New Roman"/>
                <w:sz w:val="24"/>
              </w:rPr>
              <w:t>рублей.</w:t>
            </w:r>
          </w:p>
          <w:p w:rsidR="00DF5E9B" w:rsidRPr="00DF5E9B" w:rsidRDefault="00DF5E9B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Объем бюджетных ассигнований на реализацию подпрограммы 1 на весь период составляет-</w:t>
            </w:r>
            <w:r w:rsidR="003164F2">
              <w:rPr>
                <w:rFonts w:ascii="Times New Roman" w:hAnsi="Times New Roman" w:cs="Times New Roman"/>
                <w:sz w:val="24"/>
              </w:rPr>
              <w:t>6</w:t>
            </w:r>
            <w:r w:rsidR="00E448EE">
              <w:rPr>
                <w:rFonts w:ascii="Times New Roman" w:hAnsi="Times New Roman" w:cs="Times New Roman"/>
                <w:sz w:val="24"/>
              </w:rPr>
              <w:t>0</w:t>
            </w:r>
            <w:r w:rsidR="00544C4E">
              <w:rPr>
                <w:rFonts w:ascii="Times New Roman" w:hAnsi="Times New Roman" w:cs="Times New Roman"/>
                <w:sz w:val="24"/>
              </w:rPr>
              <w:t>00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рублей.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Ожидаемые результаты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212C36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DF5E9B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увеличение доходов бюджета муниципального образования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 за счет поступлений от субъектов малого и среднего предпринимательства.</w:t>
            </w:r>
          </w:p>
          <w:p w:rsidR="005A1AC5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увеличение числе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нности работников на</w:t>
            </w:r>
            <w:r w:rsidR="005A1AC5" w:rsidRPr="005A1AC5">
              <w:rPr>
                <w:rFonts w:ascii="Times New Roman" w:hAnsi="Times New Roman" w:cs="Times New Roman"/>
                <w:sz w:val="24"/>
                <w:szCs w:val="24"/>
              </w:rPr>
              <w:t xml:space="preserve"> малых и 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средних предприятиях, осуществляющих деятельность на территории муницип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ального образования;</w:t>
            </w:r>
          </w:p>
          <w:p w:rsidR="005A1AC5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 общем числе малых и 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их предприятий доли малых и средних предприятий, осуществляющих свою деятельность в сфере производства;</w:t>
            </w:r>
          </w:p>
          <w:p w:rsidR="00005547" w:rsidRPr="005A1AC5" w:rsidRDefault="00005547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5E9B" w:rsidRPr="00DF5E9B" w:rsidRDefault="00DF5E9B" w:rsidP="004A727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Общая характеристика </w:t>
      </w:r>
      <w:r w:rsidR="00FD0077">
        <w:rPr>
          <w:rFonts w:ascii="Times New Roman" w:hAnsi="Times New Roman" w:cs="Times New Roman"/>
          <w:b/>
          <w:sz w:val="24"/>
        </w:rPr>
        <w:t xml:space="preserve">сферы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программы, в том числе формулировки основных проблем в указанной сфере и прогноз ее развития;</w:t>
      </w:r>
    </w:p>
    <w:p w:rsidR="00DF5E9B" w:rsidRPr="00DF5E9B" w:rsidRDefault="00DF5E9B" w:rsidP="004A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нехватка нежилых помещений для осуществления предпринимательской деятельности.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Медвенского района Курской области.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информационная поддержка субъектов малого и среднего предпринимательства;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консультационная поддержка субъектов малого и среднего предпринимательства;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иные формы поддержки субъектов малого и среднего предпринимательства.</w:t>
      </w:r>
    </w:p>
    <w:p w:rsidR="00DF5E9B" w:rsidRPr="00DF5E9B" w:rsidRDefault="00DF5E9B" w:rsidP="004A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Приоритеты муниципальной</w:t>
      </w:r>
      <w:r w:rsidR="007C39BC">
        <w:rPr>
          <w:rFonts w:ascii="Times New Roman" w:hAnsi="Times New Roman" w:cs="Times New Roman"/>
          <w:b/>
          <w:sz w:val="24"/>
        </w:rPr>
        <w:t xml:space="preserve"> 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политики в </w:t>
      </w:r>
      <w:r w:rsidR="007C39BC">
        <w:rPr>
          <w:rFonts w:ascii="Times New Roman" w:hAnsi="Times New Roman" w:cs="Times New Roman"/>
          <w:b/>
          <w:sz w:val="24"/>
        </w:rPr>
        <w:t xml:space="preserve">сфере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программы, цели, задачи и показатели (индикаторы) достижения целей и решения задач, описание основных ожидаемых коне</w:t>
      </w:r>
      <w:r w:rsidR="007C39BC">
        <w:rPr>
          <w:rFonts w:ascii="Times New Roman" w:hAnsi="Times New Roman" w:cs="Times New Roman"/>
          <w:b/>
          <w:sz w:val="24"/>
        </w:rPr>
        <w:t xml:space="preserve">чных результатов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программы, сроков и этапов реал</w:t>
      </w:r>
      <w:r w:rsidR="007C39BC">
        <w:rPr>
          <w:rFonts w:ascii="Times New Roman" w:hAnsi="Times New Roman" w:cs="Times New Roman"/>
          <w:b/>
          <w:sz w:val="24"/>
        </w:rPr>
        <w:t xml:space="preserve">изации </w:t>
      </w:r>
      <w:proofErr w:type="gramStart"/>
      <w:r w:rsidR="007C39BC">
        <w:rPr>
          <w:rFonts w:ascii="Times New Roman" w:hAnsi="Times New Roman" w:cs="Times New Roman"/>
          <w:b/>
          <w:sz w:val="24"/>
        </w:rPr>
        <w:t>муниципальной  программы</w:t>
      </w:r>
      <w:proofErr w:type="gramEnd"/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Медвенского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Содействие развитию предпринимательства на территории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</w:t>
      </w:r>
      <w:r w:rsidR="007C39BC">
        <w:rPr>
          <w:rFonts w:ascii="Times New Roman" w:hAnsi="Times New Roman" w:cs="Times New Roman"/>
          <w:sz w:val="24"/>
        </w:rPr>
        <w:t xml:space="preserve">енского района Курской области - </w:t>
      </w:r>
      <w:r w:rsidRPr="00DF5E9B">
        <w:rPr>
          <w:rFonts w:ascii="Times New Roman" w:hAnsi="Times New Roman" w:cs="Times New Roman"/>
          <w:sz w:val="24"/>
        </w:rPr>
        <w:t>это конкретные меропри</w:t>
      </w:r>
      <w:r w:rsidR="007C39BC">
        <w:rPr>
          <w:rFonts w:ascii="Times New Roman" w:hAnsi="Times New Roman" w:cs="Times New Roman"/>
          <w:sz w:val="24"/>
        </w:rPr>
        <w:t xml:space="preserve">ятия </w:t>
      </w:r>
      <w:r w:rsidRPr="00DF5E9B">
        <w:rPr>
          <w:rFonts w:ascii="Times New Roman" w:hAnsi="Times New Roman" w:cs="Times New Roman"/>
          <w:sz w:val="24"/>
        </w:rPr>
        <w:t>прямо или косвенно улучшающие возможности представителей бизнеса</w:t>
      </w:r>
      <w:r w:rsidR="007C39BC">
        <w:rPr>
          <w:rFonts w:ascii="Times New Roman" w:hAnsi="Times New Roman" w:cs="Times New Roman"/>
          <w:sz w:val="24"/>
        </w:rPr>
        <w:t xml:space="preserve"> при ведении их деятельности в муниципальном образовании. </w:t>
      </w:r>
      <w:r w:rsidRPr="00DF5E9B">
        <w:rPr>
          <w:rFonts w:ascii="Times New Roman" w:hAnsi="Times New Roman" w:cs="Times New Roman"/>
          <w:sz w:val="24"/>
        </w:rPr>
        <w:t>К выбору инструментов содействия развитию предпринимательства на территории муницип</w:t>
      </w:r>
      <w:r w:rsidR="007C39BC">
        <w:rPr>
          <w:rFonts w:ascii="Times New Roman" w:hAnsi="Times New Roman" w:cs="Times New Roman"/>
          <w:sz w:val="24"/>
        </w:rPr>
        <w:t xml:space="preserve">ального образования необходимо </w:t>
      </w:r>
      <w:r w:rsidRPr="00DF5E9B">
        <w:rPr>
          <w:rFonts w:ascii="Times New Roman" w:hAnsi="Times New Roman" w:cs="Times New Roman"/>
          <w:sz w:val="24"/>
        </w:rPr>
        <w:t>относиться весьма тщательно и осторожно.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 Медвенского района Курской области по поддержке бизнеса. Позиционирование Администрации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Pr="00DF5E9B">
        <w:rPr>
          <w:rFonts w:ascii="Times New Roman" w:hAnsi="Times New Roman" w:cs="Times New Roman"/>
          <w:sz w:val="24"/>
        </w:rPr>
        <w:t xml:space="preserve"> сельсовета в качестве «Администрации, благожелательной к предпринимателям».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Необходимо строить Администрации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="007C39BC">
        <w:rPr>
          <w:rFonts w:ascii="Times New Roman" w:hAnsi="Times New Roman" w:cs="Times New Roman"/>
          <w:sz w:val="24"/>
        </w:rPr>
        <w:t xml:space="preserve"> сельсовета </w:t>
      </w:r>
      <w:r w:rsidRPr="00DF5E9B">
        <w:rPr>
          <w:rFonts w:ascii="Times New Roman" w:hAnsi="Times New Roman" w:cs="Times New Roman"/>
          <w:sz w:val="24"/>
        </w:rPr>
        <w:t>отношения с предпринимателями, исходя из важнейших критериев, таких как: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приоритетность частного сектора перед </w:t>
      </w:r>
      <w:proofErr w:type="gramStart"/>
      <w:r w:rsidRPr="00DF5E9B">
        <w:rPr>
          <w:rFonts w:ascii="Times New Roman" w:hAnsi="Times New Roman" w:cs="Times New Roman"/>
          <w:sz w:val="24"/>
        </w:rPr>
        <w:t>муниципальным</w:t>
      </w:r>
      <w:proofErr w:type="gramEnd"/>
      <w:r w:rsidRPr="00DF5E9B">
        <w:rPr>
          <w:rFonts w:ascii="Times New Roman" w:hAnsi="Times New Roman" w:cs="Times New Roman"/>
          <w:sz w:val="24"/>
        </w:rPr>
        <w:t>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прозрачность собственной экономической деятельности;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всемерное содействие развитию конкуренции;</w:t>
      </w:r>
    </w:p>
    <w:p w:rsidR="00DF5E9B" w:rsidRPr="00DF5E9B" w:rsidRDefault="007C39BC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Систематическое взаимодействие </w:t>
      </w:r>
      <w:r w:rsidR="00DF5E9B" w:rsidRPr="00DF5E9B">
        <w:rPr>
          <w:rFonts w:ascii="Times New Roman" w:hAnsi="Times New Roman" w:cs="Times New Roman"/>
          <w:sz w:val="24"/>
        </w:rPr>
        <w:t>между властью и бизнесом путем создани</w:t>
      </w:r>
      <w:r>
        <w:rPr>
          <w:rFonts w:ascii="Times New Roman" w:hAnsi="Times New Roman" w:cs="Times New Roman"/>
          <w:sz w:val="24"/>
        </w:rPr>
        <w:t>я совета по предпринимательству</w:t>
      </w:r>
      <w:r w:rsidR="00DF5E9B" w:rsidRPr="00DF5E9B">
        <w:rPr>
          <w:rFonts w:ascii="Times New Roman" w:hAnsi="Times New Roman" w:cs="Times New Roman"/>
          <w:sz w:val="24"/>
        </w:rPr>
        <w:t xml:space="preserve"> при Администрации </w:t>
      </w:r>
      <w:r w:rsidR="008333DE">
        <w:rPr>
          <w:rFonts w:ascii="Times New Roman" w:hAnsi="Times New Roman" w:cs="Times New Roman"/>
          <w:sz w:val="24"/>
        </w:rPr>
        <w:t>Панинского</w:t>
      </w:r>
      <w:r w:rsidR="00DF5E9B" w:rsidRPr="00DF5E9B">
        <w:rPr>
          <w:rFonts w:ascii="Times New Roman" w:hAnsi="Times New Roman" w:cs="Times New Roman"/>
          <w:sz w:val="24"/>
        </w:rPr>
        <w:t xml:space="preserve"> сельсовета.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Координация всех важных процессов и деятельности, направленной на развитие муниципального образования.</w:t>
      </w:r>
    </w:p>
    <w:p w:rsidR="00DF5E9B" w:rsidRPr="00DF5E9B" w:rsidRDefault="007C39BC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</w:t>
      </w:r>
      <w:r w:rsidR="00DF5E9B" w:rsidRPr="00DF5E9B">
        <w:rPr>
          <w:rFonts w:ascii="Times New Roman" w:hAnsi="Times New Roman" w:cs="Times New Roman"/>
          <w:sz w:val="24"/>
        </w:rPr>
        <w:t>муниципальной стратегии развития предпринимательства на территории муниципального образования</w:t>
      </w:r>
      <w:r>
        <w:rPr>
          <w:rFonts w:ascii="Times New Roman" w:hAnsi="Times New Roman" w:cs="Times New Roman"/>
          <w:sz w:val="24"/>
        </w:rPr>
        <w:t xml:space="preserve"> заключается во взаимодействии </w:t>
      </w:r>
      <w:r w:rsidR="00DF5E9B" w:rsidRPr="00DF5E9B">
        <w:rPr>
          <w:rFonts w:ascii="Times New Roman" w:hAnsi="Times New Roman" w:cs="Times New Roman"/>
          <w:sz w:val="24"/>
        </w:rPr>
        <w:t>местной власти, предпринимателей и жителей.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Администрация сельсовета в рамках муниципальной программы должна  достичь</w:t>
      </w:r>
      <w:r w:rsidR="007C39BC">
        <w:rPr>
          <w:rFonts w:ascii="Times New Roman" w:hAnsi="Times New Roman" w:cs="Times New Roman"/>
          <w:sz w:val="24"/>
        </w:rPr>
        <w:t>: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содействие в организации, проведении и участии предпринимателей в ярмарках и выставках;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r w:rsidR="007C39BC">
        <w:rPr>
          <w:rFonts w:ascii="Times New Roman" w:hAnsi="Times New Roman" w:cs="Times New Roman"/>
          <w:sz w:val="24"/>
        </w:rPr>
        <w:t>сельсовета.</w:t>
      </w:r>
    </w:p>
    <w:p w:rsidR="00DF5E9B" w:rsidRPr="00DF5E9B" w:rsidRDefault="00DF5E9B" w:rsidP="00DF5E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Сведения о показате</w:t>
      </w:r>
      <w:r w:rsidR="00FD0077">
        <w:rPr>
          <w:rFonts w:ascii="Times New Roman" w:hAnsi="Times New Roman" w:cs="Times New Roman"/>
          <w:b/>
          <w:sz w:val="24"/>
        </w:rPr>
        <w:t>лях и индикаторах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программы;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Показателями и индикаторами м</w:t>
      </w:r>
      <w:r w:rsidR="00FD0077">
        <w:rPr>
          <w:rFonts w:ascii="Times New Roman" w:hAnsi="Times New Roman" w:cs="Times New Roman"/>
          <w:sz w:val="24"/>
        </w:rPr>
        <w:t>униципальной программы являются</w:t>
      </w:r>
      <w:r w:rsidRPr="00DF5E9B">
        <w:rPr>
          <w:rFonts w:ascii="Times New Roman" w:hAnsi="Times New Roman" w:cs="Times New Roman"/>
          <w:sz w:val="24"/>
        </w:rPr>
        <w:t xml:space="preserve"> удельный вес предприятий малого и среднего бизнеса зарегистрированных на территории муниципального образования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Обобщенная характеристика осно</w:t>
      </w:r>
      <w:r w:rsidR="00FD0077">
        <w:rPr>
          <w:rFonts w:ascii="Times New Roman" w:hAnsi="Times New Roman" w:cs="Times New Roman"/>
          <w:sz w:val="24"/>
        </w:rPr>
        <w:t xml:space="preserve">вных мероприятий муниципальной </w:t>
      </w:r>
      <w:r w:rsidRPr="00DF5E9B">
        <w:rPr>
          <w:rFonts w:ascii="Times New Roman" w:hAnsi="Times New Roman" w:cs="Times New Roman"/>
          <w:sz w:val="24"/>
        </w:rPr>
        <w:t>программы и ведомственных целевых прог</w:t>
      </w:r>
      <w:r w:rsidR="00FD0077">
        <w:rPr>
          <w:rFonts w:ascii="Times New Roman" w:hAnsi="Times New Roman" w:cs="Times New Roman"/>
          <w:sz w:val="24"/>
        </w:rPr>
        <w:t xml:space="preserve">рамм подпрограмм муниципальной </w:t>
      </w:r>
      <w:r w:rsidRPr="00DF5E9B">
        <w:rPr>
          <w:rFonts w:ascii="Times New Roman" w:hAnsi="Times New Roman" w:cs="Times New Roman"/>
          <w:sz w:val="24"/>
        </w:rPr>
        <w:t>программы;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FD0077">
        <w:rPr>
          <w:rFonts w:ascii="Times New Roman" w:hAnsi="Times New Roman" w:cs="Times New Roman"/>
          <w:b/>
          <w:sz w:val="24"/>
        </w:rPr>
        <w:t>Обобщенная характеристика мер регулирования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Меры государственного </w:t>
      </w:r>
      <w:r w:rsidR="00DF5E9B" w:rsidRPr="00DF5E9B">
        <w:rPr>
          <w:rFonts w:ascii="Times New Roman" w:hAnsi="Times New Roman" w:cs="Times New Roman"/>
          <w:sz w:val="24"/>
        </w:rPr>
        <w:t>регулирования в рамках муниципальной программы не применяются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Прогноз сводных показателей муниципальных заданий по </w:t>
      </w:r>
      <w:r w:rsidR="00FD0077">
        <w:rPr>
          <w:rFonts w:ascii="Times New Roman" w:hAnsi="Times New Roman" w:cs="Times New Roman"/>
          <w:b/>
          <w:sz w:val="24"/>
        </w:rPr>
        <w:t>этапам реализации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(при оказании муниципальными учреждениями муниципальных услуг </w:t>
      </w:r>
      <w:r w:rsidR="00FD0077">
        <w:rPr>
          <w:rFonts w:ascii="Times New Roman" w:hAnsi="Times New Roman" w:cs="Times New Roman"/>
          <w:b/>
          <w:sz w:val="24"/>
        </w:rPr>
        <w:t>(работ) в рамках муниципальной программы)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Муниципальные задания</w:t>
      </w:r>
      <w:r w:rsidR="00DF5E9B" w:rsidRPr="00DF5E9B">
        <w:rPr>
          <w:rFonts w:ascii="Times New Roman" w:hAnsi="Times New Roman" w:cs="Times New Roman"/>
          <w:sz w:val="24"/>
        </w:rPr>
        <w:t xml:space="preserve"> в целях реализации муниципальной программы не доводятся.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Обобщенная характеристика основных мероприятий, реализуемых муниципальным образованием «</w:t>
      </w:r>
      <w:r w:rsidR="008333DE">
        <w:rPr>
          <w:rFonts w:ascii="Times New Roman" w:hAnsi="Times New Roman" w:cs="Times New Roman"/>
          <w:b/>
          <w:sz w:val="24"/>
        </w:rPr>
        <w:t>Панинский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сельсовет» Медвенского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FD0077">
        <w:rPr>
          <w:rFonts w:ascii="Times New Roman" w:hAnsi="Times New Roman" w:cs="Times New Roman"/>
          <w:b/>
          <w:sz w:val="24"/>
        </w:rPr>
        <w:t>области в рамках их полномочий)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Муниципальное образование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 Медвенского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Информация об участии предприятий и организаций независимо от их организационно-прав</w:t>
      </w:r>
      <w:r w:rsidR="00FD0077">
        <w:rPr>
          <w:rFonts w:ascii="Times New Roman" w:hAnsi="Times New Roman" w:cs="Times New Roman"/>
          <w:b/>
          <w:sz w:val="24"/>
        </w:rPr>
        <w:t>овых форм и форм собственности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в реализ</w:t>
      </w:r>
      <w:r w:rsidR="00FD0077">
        <w:rPr>
          <w:rFonts w:ascii="Times New Roman" w:hAnsi="Times New Roman" w:cs="Times New Roman"/>
          <w:b/>
          <w:sz w:val="24"/>
        </w:rPr>
        <w:t>ации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Предприятия и организации в реализации муниципальной программы не участвуют.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VIII</w:t>
      </w:r>
      <w:r w:rsidRPr="007C39BC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</w:t>
      </w:r>
      <w:r w:rsidR="00FD0077">
        <w:rPr>
          <w:rFonts w:ascii="Times New Roman" w:hAnsi="Times New Roman" w:cs="Times New Roman"/>
          <w:b/>
          <w:sz w:val="24"/>
        </w:rPr>
        <w:t>основания выделения подпрограмм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pStyle w:val="Default"/>
        <w:spacing w:line="240" w:lineRule="auto"/>
        <w:ind w:firstLine="709"/>
        <w:jc w:val="both"/>
        <w:rPr>
          <w:rFonts w:cs="Times New Roman"/>
        </w:rPr>
      </w:pPr>
      <w:r w:rsidRPr="00DF5E9B">
        <w:rPr>
          <w:rFonts w:cs="Times New Roman"/>
        </w:rPr>
        <w:t xml:space="preserve">Основным инструментом муниципальной политики по развитию малого </w:t>
      </w:r>
      <w:r w:rsidR="00FD0077">
        <w:rPr>
          <w:rFonts w:cs="Times New Roman"/>
        </w:rPr>
        <w:t xml:space="preserve">и среднего предпринимательства </w:t>
      </w:r>
      <w:r w:rsidRPr="00DF5E9B">
        <w:rPr>
          <w:rFonts w:cs="Times New Roman"/>
        </w:rPr>
        <w:t xml:space="preserve">на территории </w:t>
      </w:r>
      <w:r w:rsidR="008333DE">
        <w:rPr>
          <w:rFonts w:cs="Times New Roman"/>
        </w:rPr>
        <w:t>Панинского</w:t>
      </w:r>
      <w:r w:rsidR="00FD0077">
        <w:rPr>
          <w:rFonts w:cs="Times New Roman"/>
        </w:rPr>
        <w:t xml:space="preserve"> сельсовета</w:t>
      </w:r>
      <w:r w:rsidRPr="00DF5E9B">
        <w:rPr>
          <w:rFonts w:cs="Times New Roman"/>
        </w:rPr>
        <w:t xml:space="preserve"> </w:t>
      </w:r>
      <w:r w:rsidR="00FD0077">
        <w:rPr>
          <w:rFonts w:cs="Times New Roman"/>
        </w:rPr>
        <w:t>является муниципальная</w:t>
      </w:r>
      <w:r w:rsidRPr="00DF5E9B">
        <w:rPr>
          <w:rFonts w:cs="Times New Roman"/>
        </w:rPr>
        <w:t xml:space="preserve"> программа развития малого и </w:t>
      </w:r>
      <w:r w:rsidR="00FD0077">
        <w:rPr>
          <w:rFonts w:cs="Times New Roman"/>
        </w:rPr>
        <w:t xml:space="preserve">среднего предпринимательства в </w:t>
      </w:r>
      <w:r w:rsidRPr="00DF5E9B">
        <w:rPr>
          <w:rFonts w:cs="Times New Roman"/>
        </w:rPr>
        <w:t>муниципальном образовании. Разработка подпрограммы 1 обеспечивает реализ</w:t>
      </w:r>
      <w:r w:rsidR="00FD0077">
        <w:rPr>
          <w:rFonts w:cs="Times New Roman"/>
        </w:rPr>
        <w:t xml:space="preserve">ацию муниципальной программы </w:t>
      </w:r>
      <w:r w:rsidRPr="00DF5E9B">
        <w:rPr>
          <w:rFonts w:cs="Times New Roman"/>
        </w:rPr>
        <w:t>в области среднег</w:t>
      </w:r>
      <w:r w:rsidR="00FD0077">
        <w:rPr>
          <w:rFonts w:cs="Times New Roman"/>
        </w:rPr>
        <w:t xml:space="preserve">о и малого предпринимательства </w:t>
      </w:r>
      <w:r w:rsidRPr="00DF5E9B">
        <w:rPr>
          <w:rFonts w:cs="Times New Roman"/>
        </w:rPr>
        <w:t>с учетом национальных, социально-экономических, экологических, культурных и других особенностей.</w:t>
      </w:r>
    </w:p>
    <w:p w:rsidR="00DF5E9B" w:rsidRPr="00DF5E9B" w:rsidRDefault="00DF5E9B" w:rsidP="00DF5E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IX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Обоснование объема финансовых ресурсов, необходимы</w:t>
      </w:r>
      <w:r w:rsidR="00FD0077">
        <w:rPr>
          <w:rFonts w:ascii="Times New Roman" w:hAnsi="Times New Roman" w:cs="Times New Roman"/>
          <w:b/>
          <w:sz w:val="24"/>
        </w:rPr>
        <w:t>х для реализации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Финансирование Программы </w:t>
      </w:r>
      <w:r w:rsidR="00FD0077">
        <w:rPr>
          <w:rFonts w:ascii="Times New Roman" w:hAnsi="Times New Roman" w:cs="Times New Roman"/>
          <w:sz w:val="24"/>
        </w:rPr>
        <w:t xml:space="preserve">осуществляется за счет средств </w:t>
      </w:r>
      <w:r w:rsidRPr="00DF5E9B">
        <w:rPr>
          <w:rFonts w:ascii="Times New Roman" w:hAnsi="Times New Roman" w:cs="Times New Roman"/>
          <w:sz w:val="24"/>
        </w:rPr>
        <w:t>местного бюджета. Общий объем финансирования, планируемый для достижения поставленных целей и решения Программы в 20</w:t>
      </w:r>
      <w:r w:rsidR="003164F2">
        <w:rPr>
          <w:rFonts w:ascii="Times New Roman" w:hAnsi="Times New Roman" w:cs="Times New Roman"/>
          <w:sz w:val="24"/>
        </w:rPr>
        <w:t>22</w:t>
      </w:r>
      <w:r w:rsidRPr="00DF5E9B">
        <w:rPr>
          <w:rFonts w:ascii="Times New Roman" w:hAnsi="Times New Roman" w:cs="Times New Roman"/>
          <w:sz w:val="24"/>
        </w:rPr>
        <w:t xml:space="preserve"> – 20</w:t>
      </w:r>
      <w:r w:rsidR="008333DE">
        <w:rPr>
          <w:rFonts w:ascii="Times New Roman" w:hAnsi="Times New Roman" w:cs="Times New Roman"/>
          <w:sz w:val="24"/>
        </w:rPr>
        <w:t>2</w:t>
      </w:r>
      <w:r w:rsidR="003164F2">
        <w:rPr>
          <w:rFonts w:ascii="Times New Roman" w:hAnsi="Times New Roman" w:cs="Times New Roman"/>
          <w:sz w:val="24"/>
        </w:rPr>
        <w:t>4</w:t>
      </w:r>
      <w:r w:rsidRPr="00DF5E9B">
        <w:rPr>
          <w:rFonts w:ascii="Times New Roman" w:hAnsi="Times New Roman" w:cs="Times New Roman"/>
          <w:sz w:val="24"/>
        </w:rPr>
        <w:t xml:space="preserve"> годах</w:t>
      </w:r>
      <w:r w:rsidR="00FD0077">
        <w:rPr>
          <w:rFonts w:ascii="Times New Roman" w:hAnsi="Times New Roman" w:cs="Times New Roman"/>
          <w:sz w:val="24"/>
        </w:rPr>
        <w:t xml:space="preserve"> составляет </w:t>
      </w:r>
      <w:r w:rsidR="003164F2">
        <w:rPr>
          <w:rFonts w:ascii="Times New Roman" w:hAnsi="Times New Roman" w:cs="Times New Roman"/>
          <w:sz w:val="24"/>
        </w:rPr>
        <w:t>6</w:t>
      </w:r>
      <w:r w:rsidR="00E448EE">
        <w:rPr>
          <w:rFonts w:ascii="Times New Roman" w:hAnsi="Times New Roman" w:cs="Times New Roman"/>
          <w:sz w:val="24"/>
        </w:rPr>
        <w:t>0</w:t>
      </w:r>
      <w:r w:rsidR="00FD0077">
        <w:rPr>
          <w:rFonts w:ascii="Times New Roman" w:hAnsi="Times New Roman" w:cs="Times New Roman"/>
          <w:sz w:val="24"/>
        </w:rPr>
        <w:t xml:space="preserve">00 </w:t>
      </w:r>
      <w:r w:rsidRPr="00DF5E9B">
        <w:rPr>
          <w:rFonts w:ascii="Times New Roman" w:hAnsi="Times New Roman" w:cs="Times New Roman"/>
          <w:sz w:val="24"/>
        </w:rPr>
        <w:t>рублей, в том числе:</w:t>
      </w:r>
    </w:p>
    <w:p w:rsidR="00DF5E9B" w:rsidRPr="00DF5E9B" w:rsidRDefault="008333DE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3164F2">
        <w:rPr>
          <w:rFonts w:ascii="Times New Roman" w:hAnsi="Times New Roman" w:cs="Times New Roman"/>
          <w:sz w:val="24"/>
        </w:rPr>
        <w:t>22</w:t>
      </w:r>
      <w:r w:rsidR="00DF5E9B" w:rsidRPr="00DF5E9B">
        <w:rPr>
          <w:rFonts w:ascii="Times New Roman" w:hAnsi="Times New Roman" w:cs="Times New Roman"/>
          <w:sz w:val="24"/>
        </w:rPr>
        <w:t xml:space="preserve"> год-</w:t>
      </w:r>
      <w:r w:rsidR="003164F2">
        <w:rPr>
          <w:rFonts w:ascii="Times New Roman" w:hAnsi="Times New Roman" w:cs="Times New Roman"/>
          <w:sz w:val="24"/>
        </w:rPr>
        <w:t>2</w:t>
      </w:r>
      <w:r w:rsidR="00E448EE">
        <w:rPr>
          <w:rFonts w:ascii="Times New Roman" w:hAnsi="Times New Roman" w:cs="Times New Roman"/>
          <w:sz w:val="24"/>
        </w:rPr>
        <w:t>000</w:t>
      </w:r>
      <w:r w:rsidR="00E448EE" w:rsidRPr="00DF5E9B">
        <w:rPr>
          <w:rFonts w:ascii="Times New Roman" w:hAnsi="Times New Roman" w:cs="Times New Roman"/>
          <w:sz w:val="24"/>
        </w:rPr>
        <w:t xml:space="preserve"> </w:t>
      </w:r>
      <w:r w:rsidR="00DF5E9B" w:rsidRPr="00DF5E9B">
        <w:rPr>
          <w:rFonts w:ascii="Times New Roman" w:hAnsi="Times New Roman" w:cs="Times New Roman"/>
          <w:sz w:val="24"/>
        </w:rPr>
        <w:t>рублей;</w:t>
      </w:r>
    </w:p>
    <w:p w:rsidR="00DF5E9B" w:rsidRPr="00DF5E9B" w:rsidRDefault="008333DE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3164F2">
        <w:rPr>
          <w:rFonts w:ascii="Times New Roman" w:hAnsi="Times New Roman" w:cs="Times New Roman"/>
          <w:sz w:val="24"/>
        </w:rPr>
        <w:t>3</w:t>
      </w:r>
      <w:r w:rsidR="00DF5E9B" w:rsidRPr="00DF5E9B">
        <w:rPr>
          <w:rFonts w:ascii="Times New Roman" w:hAnsi="Times New Roman" w:cs="Times New Roman"/>
          <w:sz w:val="24"/>
        </w:rPr>
        <w:t xml:space="preserve"> год-</w:t>
      </w:r>
      <w:r w:rsidR="003164F2">
        <w:rPr>
          <w:rFonts w:ascii="Times New Roman" w:hAnsi="Times New Roman" w:cs="Times New Roman"/>
          <w:sz w:val="24"/>
        </w:rPr>
        <w:t>2</w:t>
      </w:r>
      <w:r w:rsidR="00E448EE">
        <w:rPr>
          <w:rFonts w:ascii="Times New Roman" w:hAnsi="Times New Roman" w:cs="Times New Roman"/>
          <w:sz w:val="24"/>
        </w:rPr>
        <w:t>000</w:t>
      </w:r>
      <w:r w:rsidR="00E448EE" w:rsidRPr="00DF5E9B">
        <w:rPr>
          <w:rFonts w:ascii="Times New Roman" w:hAnsi="Times New Roman" w:cs="Times New Roman"/>
          <w:sz w:val="24"/>
        </w:rPr>
        <w:t xml:space="preserve"> </w:t>
      </w:r>
      <w:r w:rsidR="00DF5E9B" w:rsidRPr="00DF5E9B">
        <w:rPr>
          <w:rFonts w:ascii="Times New Roman" w:hAnsi="Times New Roman" w:cs="Times New Roman"/>
          <w:sz w:val="24"/>
        </w:rPr>
        <w:t>рублей;</w:t>
      </w:r>
    </w:p>
    <w:p w:rsidR="00DF5E9B" w:rsidRPr="00DF5E9B" w:rsidRDefault="008333DE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3164F2">
        <w:rPr>
          <w:rFonts w:ascii="Times New Roman" w:hAnsi="Times New Roman" w:cs="Times New Roman"/>
          <w:sz w:val="24"/>
        </w:rPr>
        <w:t>4</w:t>
      </w:r>
      <w:r w:rsidR="00DF5E9B" w:rsidRPr="00DF5E9B">
        <w:rPr>
          <w:rFonts w:ascii="Times New Roman" w:hAnsi="Times New Roman" w:cs="Times New Roman"/>
          <w:sz w:val="24"/>
        </w:rPr>
        <w:t xml:space="preserve"> год-</w:t>
      </w:r>
      <w:r w:rsidR="003164F2">
        <w:rPr>
          <w:rFonts w:ascii="Times New Roman" w:hAnsi="Times New Roman" w:cs="Times New Roman"/>
          <w:sz w:val="24"/>
        </w:rPr>
        <w:t>2</w:t>
      </w:r>
      <w:r w:rsidR="00E448EE">
        <w:rPr>
          <w:rFonts w:ascii="Times New Roman" w:hAnsi="Times New Roman" w:cs="Times New Roman"/>
          <w:sz w:val="24"/>
        </w:rPr>
        <w:t>000</w:t>
      </w:r>
      <w:r w:rsidR="00E448EE" w:rsidRPr="00DF5E9B">
        <w:rPr>
          <w:rFonts w:ascii="Times New Roman" w:hAnsi="Times New Roman" w:cs="Times New Roman"/>
          <w:sz w:val="24"/>
        </w:rPr>
        <w:t xml:space="preserve"> </w:t>
      </w:r>
      <w:r w:rsidR="00FD0077">
        <w:rPr>
          <w:rFonts w:ascii="Times New Roman" w:hAnsi="Times New Roman" w:cs="Times New Roman"/>
          <w:sz w:val="24"/>
        </w:rPr>
        <w:t>рублей.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Общий объем ассигнований на реализацию подпрограммы 1 за счет средств местного бюджета составляет </w:t>
      </w:r>
      <w:r w:rsidR="003164F2">
        <w:rPr>
          <w:rFonts w:ascii="Times New Roman" w:hAnsi="Times New Roman" w:cs="Times New Roman"/>
          <w:sz w:val="24"/>
        </w:rPr>
        <w:t>6</w:t>
      </w:r>
      <w:r w:rsidR="00E448EE">
        <w:rPr>
          <w:rFonts w:ascii="Times New Roman" w:hAnsi="Times New Roman" w:cs="Times New Roman"/>
          <w:sz w:val="24"/>
        </w:rPr>
        <w:t>0</w:t>
      </w:r>
      <w:r w:rsidR="00FD0077">
        <w:rPr>
          <w:rFonts w:ascii="Times New Roman" w:hAnsi="Times New Roman" w:cs="Times New Roman"/>
          <w:sz w:val="24"/>
        </w:rPr>
        <w:t>00</w:t>
      </w:r>
      <w:r w:rsidRPr="00DF5E9B">
        <w:rPr>
          <w:rFonts w:ascii="Times New Roman" w:hAnsi="Times New Roman" w:cs="Times New Roman"/>
          <w:sz w:val="24"/>
        </w:rPr>
        <w:t xml:space="preserve"> рублей.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Оценка степени влияния выделения дополнительных объемов ресурсов на </w:t>
      </w:r>
      <w:r w:rsidR="00DF5E9B" w:rsidRPr="00DF5E9B">
        <w:rPr>
          <w:rFonts w:ascii="Times New Roman" w:hAnsi="Times New Roman" w:cs="Times New Roman"/>
          <w:b/>
          <w:sz w:val="24"/>
        </w:rPr>
        <w:lastRenderedPageBreak/>
        <w:t>показа</w:t>
      </w:r>
      <w:r w:rsidR="00FD0077">
        <w:rPr>
          <w:rFonts w:ascii="Times New Roman" w:hAnsi="Times New Roman" w:cs="Times New Roman"/>
          <w:b/>
          <w:sz w:val="24"/>
        </w:rPr>
        <w:t>тели (индикаторы)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(подпрограммы), состав и основные характеристики ведомственных целевых программ и основных мероприятий подпрогр</w:t>
      </w:r>
      <w:r w:rsidR="00FD0077">
        <w:rPr>
          <w:rFonts w:ascii="Times New Roman" w:hAnsi="Times New Roman" w:cs="Times New Roman"/>
          <w:b/>
          <w:sz w:val="24"/>
        </w:rPr>
        <w:t>амм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</w:t>
      </w:r>
      <w:proofErr w:type="gramStart"/>
      <w:r w:rsidRPr="00DF5E9B">
        <w:rPr>
          <w:rFonts w:ascii="Times New Roman" w:hAnsi="Times New Roman" w:cs="Times New Roman"/>
          <w:sz w:val="24"/>
        </w:rPr>
        <w:t>иметь положительный эффект</w:t>
      </w:r>
      <w:proofErr w:type="gramEnd"/>
      <w:r w:rsidRPr="00DF5E9B">
        <w:rPr>
          <w:rFonts w:ascii="Times New Roman" w:hAnsi="Times New Roman" w:cs="Times New Roman"/>
          <w:sz w:val="24"/>
        </w:rPr>
        <w:t>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Анализ р</w:t>
      </w:r>
      <w:r w:rsidR="00FD0077">
        <w:rPr>
          <w:rFonts w:ascii="Times New Roman" w:hAnsi="Times New Roman" w:cs="Times New Roman"/>
          <w:b/>
          <w:sz w:val="24"/>
        </w:rPr>
        <w:t xml:space="preserve">исков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 (вероятных явлений, событий, процессов, не зависящих от ответственного исполнителя, соисполнит</w:t>
      </w:r>
      <w:r w:rsidR="00FD0077">
        <w:rPr>
          <w:rFonts w:ascii="Times New Roman" w:hAnsi="Times New Roman" w:cs="Times New Roman"/>
          <w:b/>
          <w:sz w:val="24"/>
        </w:rPr>
        <w:t>елей и участников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и негативно влияющих на основ</w:t>
      </w:r>
      <w:r w:rsidR="00FD0077">
        <w:rPr>
          <w:rFonts w:ascii="Times New Roman" w:hAnsi="Times New Roman" w:cs="Times New Roman"/>
          <w:b/>
          <w:sz w:val="24"/>
        </w:rPr>
        <w:t xml:space="preserve">ные параметры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 (подпрограммы)) и описание мер управления р</w:t>
      </w:r>
      <w:r w:rsidR="00FD0077">
        <w:rPr>
          <w:rFonts w:ascii="Times New Roman" w:hAnsi="Times New Roman" w:cs="Times New Roman"/>
          <w:b/>
          <w:sz w:val="24"/>
        </w:rPr>
        <w:t>исками реализации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рискам реализации муниципальной </w:t>
      </w:r>
      <w:r w:rsidR="00DF5E9B" w:rsidRPr="00DF5E9B">
        <w:rPr>
          <w:rFonts w:ascii="Times New Roman" w:hAnsi="Times New Roman" w:cs="Times New Roman"/>
          <w:sz w:val="24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-</w:t>
      </w:r>
      <w:r w:rsidR="00FD0077">
        <w:rPr>
          <w:rFonts w:ascii="Times New Roman" w:hAnsi="Times New Roman" w:cs="Times New Roman"/>
          <w:sz w:val="24"/>
        </w:rPr>
        <w:t>о</w:t>
      </w:r>
      <w:r w:rsidRPr="00DF5E9B">
        <w:rPr>
          <w:rFonts w:ascii="Times New Roman" w:hAnsi="Times New Roman" w:cs="Times New Roman"/>
          <w:sz w:val="24"/>
        </w:rPr>
        <w:t>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5E9B">
        <w:rPr>
          <w:rFonts w:ascii="Times New Roman" w:hAnsi="Times New Roman" w:cs="Times New Roman"/>
          <w:sz w:val="24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Из перечисленных рисков наибольшее отрицательное влия</w:t>
      </w:r>
      <w:r w:rsidR="00FD0077">
        <w:rPr>
          <w:rFonts w:ascii="Times New Roman" w:hAnsi="Times New Roman" w:cs="Times New Roman"/>
          <w:sz w:val="24"/>
        </w:rPr>
        <w:t>ние на реализацию муниципальной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 может оказать реализация финансовых и непредвиденных рисков, которые содержат угрозу срыва реализации мун</w:t>
      </w:r>
      <w:r w:rsidR="00FD0077">
        <w:rPr>
          <w:rFonts w:ascii="Times New Roman" w:hAnsi="Times New Roman" w:cs="Times New Roman"/>
          <w:sz w:val="24"/>
        </w:rPr>
        <w:t>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XII</w:t>
      </w:r>
      <w:r w:rsidRPr="00E31AE4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Методика оценки эффективности муниципальной программы;</w:t>
      </w:r>
    </w:p>
    <w:p w:rsidR="00DF5E9B" w:rsidRPr="00DF5E9B" w:rsidRDefault="00DF5E9B" w:rsidP="00DF5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Оценка эффекти</w:t>
      </w:r>
      <w:r w:rsidR="00FD0077">
        <w:rPr>
          <w:rFonts w:ascii="Times New Roman" w:hAnsi="Times New Roman" w:cs="Times New Roman"/>
          <w:sz w:val="24"/>
        </w:rPr>
        <w:t>вности реализации муниципальной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 будет проводиться с использованием показателей (индикаторов) (далее – показа</w:t>
      </w:r>
      <w:r w:rsidR="00FD0077">
        <w:rPr>
          <w:rFonts w:ascii="Times New Roman" w:hAnsi="Times New Roman" w:cs="Times New Roman"/>
          <w:sz w:val="24"/>
        </w:rPr>
        <w:t xml:space="preserve">тели) выполнения муниципальной </w:t>
      </w:r>
      <w:r w:rsidRPr="00DF5E9B">
        <w:rPr>
          <w:rFonts w:ascii="Times New Roman" w:hAnsi="Times New Roman" w:cs="Times New Roman"/>
          <w:sz w:val="24"/>
        </w:rPr>
        <w:t xml:space="preserve">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правильное управленческое решение. 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5E9B">
        <w:rPr>
          <w:rFonts w:ascii="Times New Roman" w:hAnsi="Times New Roman" w:cs="Times New Roman"/>
          <w:sz w:val="24"/>
        </w:rPr>
        <w:t>Методика оцен</w:t>
      </w:r>
      <w:r w:rsidR="00AE2E86">
        <w:rPr>
          <w:rFonts w:ascii="Times New Roman" w:hAnsi="Times New Roman" w:cs="Times New Roman"/>
          <w:sz w:val="24"/>
        </w:rPr>
        <w:t xml:space="preserve">ки эффективности муниципальной </w:t>
      </w:r>
      <w:r w:rsidRPr="00DF5E9B">
        <w:rPr>
          <w:rFonts w:ascii="Times New Roman" w:hAnsi="Times New Roman" w:cs="Times New Roman"/>
          <w:sz w:val="24"/>
        </w:rPr>
        <w:t>программы (далее – Методика) представляет собой алгоритм оценки в процессе (по годам</w:t>
      </w:r>
      <w:r w:rsidR="00AE2E86">
        <w:rPr>
          <w:rFonts w:ascii="Times New Roman" w:hAnsi="Times New Roman" w:cs="Times New Roman"/>
          <w:sz w:val="24"/>
        </w:rPr>
        <w:t xml:space="preserve"> муниципальной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</w:t>
      </w:r>
      <w:r w:rsidRPr="00DF5E9B">
        <w:rPr>
          <w:rFonts w:ascii="Times New Roman" w:hAnsi="Times New Roman" w:cs="Times New Roman"/>
          <w:sz w:val="24"/>
        </w:rPr>
        <w:lastRenderedPageBreak/>
        <w:t>значениям, так и экономической эффективности достижения таких результатов с учетом объема ресурсов, направленн</w:t>
      </w:r>
      <w:r w:rsidR="00AE2E86">
        <w:rPr>
          <w:rFonts w:ascii="Times New Roman" w:hAnsi="Times New Roman" w:cs="Times New Roman"/>
          <w:sz w:val="24"/>
        </w:rPr>
        <w:t xml:space="preserve">ых на реализацию муниципальной </w:t>
      </w:r>
      <w:r w:rsidRPr="00DF5E9B">
        <w:rPr>
          <w:rFonts w:ascii="Times New Roman" w:hAnsi="Times New Roman" w:cs="Times New Roman"/>
          <w:sz w:val="24"/>
        </w:rPr>
        <w:t>программы.</w:t>
      </w:r>
      <w:proofErr w:type="gramEnd"/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 дополнение к количественной оценке эффективности будет производиться качественная оценка социальн</w:t>
      </w:r>
      <w:r w:rsidR="00AE2E86">
        <w:rPr>
          <w:rFonts w:ascii="Times New Roman" w:hAnsi="Times New Roman" w:cs="Times New Roman"/>
          <w:sz w:val="24"/>
        </w:rPr>
        <w:t xml:space="preserve">ой эффективности муниципальной </w:t>
      </w:r>
      <w:r w:rsidRPr="00DF5E9B">
        <w:rPr>
          <w:rFonts w:ascii="Times New Roman" w:hAnsi="Times New Roman" w:cs="Times New Roman"/>
          <w:sz w:val="24"/>
        </w:rPr>
        <w:t>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Расчет результативности по каждому показателю государственной программы проводится по формуле: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pStyle w:val="ConsPlusNonformat"/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Tf1</w:t>
      </w:r>
    </w:p>
    <w:p w:rsidR="00DF5E9B" w:rsidRPr="00DF5E9B" w:rsidRDefault="00DF5E9B" w:rsidP="00AE2E86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F5E9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DF5E9B">
        <w:rPr>
          <w:rFonts w:ascii="Times New Roman" w:hAnsi="Times New Roman" w:cs="Times New Roman"/>
          <w:sz w:val="24"/>
          <w:szCs w:val="24"/>
        </w:rPr>
        <w:t xml:space="preserve">  = -------- </w:t>
      </w:r>
      <w:proofErr w:type="spellStart"/>
      <w:r w:rsidRPr="00DF5E9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F5E9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DF5E9B" w:rsidRPr="00DF5E9B" w:rsidRDefault="00DF5E9B" w:rsidP="00AE2E86">
      <w:pPr>
        <w:pStyle w:val="ConsPlusNonformat"/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spellStart"/>
      <w:r w:rsidRPr="00DF5E9B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где: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F5E9B">
        <w:rPr>
          <w:rFonts w:ascii="Times New Roman" w:hAnsi="Times New Roman" w:cs="Times New Roman"/>
          <w:sz w:val="24"/>
        </w:rPr>
        <w:t>Ei</w:t>
      </w:r>
      <w:proofErr w:type="spellEnd"/>
      <w:r w:rsidRPr="00DF5E9B">
        <w:rPr>
          <w:rFonts w:ascii="Times New Roman" w:hAnsi="Times New Roman" w:cs="Times New Roman"/>
          <w:sz w:val="24"/>
        </w:rPr>
        <w:t xml:space="preserve"> – степень достижения </w:t>
      </w:r>
      <w:proofErr w:type="spellStart"/>
      <w:r w:rsidRPr="00DF5E9B">
        <w:rPr>
          <w:rFonts w:ascii="Times New Roman" w:hAnsi="Times New Roman" w:cs="Times New Roman"/>
          <w:sz w:val="24"/>
        </w:rPr>
        <w:t>i</w:t>
      </w:r>
      <w:proofErr w:type="spellEnd"/>
      <w:r w:rsidRPr="00DF5E9B">
        <w:rPr>
          <w:rFonts w:ascii="Times New Roman" w:hAnsi="Times New Roman" w:cs="Times New Roman"/>
          <w:sz w:val="24"/>
        </w:rPr>
        <w:t xml:space="preserve"> - показателя муниципальной программы (процентов);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F5E9B">
        <w:rPr>
          <w:rFonts w:ascii="Times New Roman" w:hAnsi="Times New Roman" w:cs="Times New Roman"/>
          <w:sz w:val="24"/>
        </w:rPr>
        <w:t>Tfi</w:t>
      </w:r>
      <w:proofErr w:type="spellEnd"/>
      <w:r w:rsidRPr="00DF5E9B">
        <w:rPr>
          <w:rFonts w:ascii="Times New Roman" w:hAnsi="Times New Roman" w:cs="Times New Roman"/>
          <w:sz w:val="24"/>
        </w:rPr>
        <w:t xml:space="preserve"> – фактическое значение показателя;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F5E9B">
        <w:rPr>
          <w:rFonts w:ascii="Times New Roman" w:hAnsi="Times New Roman" w:cs="Times New Roman"/>
          <w:sz w:val="24"/>
        </w:rPr>
        <w:t>TNi</w:t>
      </w:r>
      <w:proofErr w:type="spellEnd"/>
      <w:r w:rsidRPr="00DF5E9B">
        <w:rPr>
          <w:rFonts w:ascii="Times New Roman" w:hAnsi="Times New Roman" w:cs="Times New Roman"/>
          <w:sz w:val="24"/>
        </w:rPr>
        <w:t xml:space="preserve"> – установленное муниципальной программой целевое значение показателя.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где: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E - результативность реализации муниципальной программы (процентов);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F5E9B">
        <w:rPr>
          <w:rFonts w:ascii="Times New Roman" w:hAnsi="Times New Roman" w:cs="Times New Roman"/>
          <w:sz w:val="24"/>
        </w:rPr>
        <w:t>n</w:t>
      </w:r>
      <w:proofErr w:type="spellEnd"/>
      <w:r w:rsidRPr="00DF5E9B">
        <w:rPr>
          <w:rFonts w:ascii="Times New Roman" w:hAnsi="Times New Roman" w:cs="Times New Roman"/>
          <w:sz w:val="24"/>
        </w:rPr>
        <w:t xml:space="preserve"> - количество показателей муниципальной программы.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В целях </w:t>
      </w:r>
      <w:proofErr w:type="gramStart"/>
      <w:r w:rsidRPr="00DF5E9B">
        <w:rPr>
          <w:rFonts w:ascii="Times New Roman" w:hAnsi="Times New Roman" w:cs="Times New Roman"/>
          <w:sz w:val="24"/>
        </w:rPr>
        <w:t>оценки степени достижения запланированных результатов муниципальной программы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устанавливаются следующие критерии: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где: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5E9B">
        <w:rPr>
          <w:rFonts w:ascii="Times New Roman" w:hAnsi="Times New Roman" w:cs="Times New Roman"/>
          <w:sz w:val="24"/>
        </w:rPr>
        <w:t>П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– полнота использования бюджетных средств;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ЗФ– </w:t>
      </w:r>
      <w:proofErr w:type="gramStart"/>
      <w:r w:rsidRPr="00DF5E9B">
        <w:rPr>
          <w:rFonts w:ascii="Times New Roman" w:hAnsi="Times New Roman" w:cs="Times New Roman"/>
          <w:sz w:val="24"/>
        </w:rPr>
        <w:t>фа</w:t>
      </w:r>
      <w:proofErr w:type="gramEnd"/>
      <w:r w:rsidRPr="00DF5E9B">
        <w:rPr>
          <w:rFonts w:ascii="Times New Roman" w:hAnsi="Times New Roman" w:cs="Times New Roman"/>
          <w:sz w:val="24"/>
        </w:rPr>
        <w:t>ктические расходы местного бюджета на реализацию муниципальной программы в соответствующем периоде;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ЗП– </w:t>
      </w:r>
      <w:proofErr w:type="gramStart"/>
      <w:r w:rsidRPr="00DF5E9B">
        <w:rPr>
          <w:rFonts w:ascii="Times New Roman" w:hAnsi="Times New Roman" w:cs="Times New Roman"/>
          <w:sz w:val="24"/>
        </w:rPr>
        <w:t>за</w:t>
      </w:r>
      <w:proofErr w:type="gramEnd"/>
      <w:r w:rsidRPr="00DF5E9B">
        <w:rPr>
          <w:rFonts w:ascii="Times New Roman" w:hAnsi="Times New Roman" w:cs="Times New Roman"/>
          <w:sz w:val="24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В целях </w:t>
      </w:r>
      <w:proofErr w:type="gramStart"/>
      <w:r w:rsidRPr="00DF5E9B">
        <w:rPr>
          <w:rFonts w:ascii="Times New Roman" w:hAnsi="Times New Roman" w:cs="Times New Roman"/>
          <w:sz w:val="24"/>
        </w:rPr>
        <w:t>оценки степени соответствия фактических затрат областного бюджета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DF5E9B">
        <w:rPr>
          <w:rFonts w:ascii="Times New Roman" w:hAnsi="Times New Roman" w:cs="Times New Roman"/>
          <w:sz w:val="24"/>
        </w:rPr>
        <w:t>П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DF5E9B">
        <w:rPr>
          <w:rFonts w:ascii="Times New Roman" w:hAnsi="Times New Roman" w:cs="Times New Roman"/>
          <w:sz w:val="24"/>
        </w:rPr>
        <w:t>П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где: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Э – эффективность использования средств местного бюджета;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5E9B">
        <w:rPr>
          <w:rFonts w:ascii="Times New Roman" w:hAnsi="Times New Roman" w:cs="Times New Roman"/>
          <w:sz w:val="24"/>
        </w:rPr>
        <w:t>П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– показатель полноты использования бюджетных средств;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E – показатель результативности реализации муниципальной программы.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В целях </w:t>
      </w:r>
      <w:proofErr w:type="gramStart"/>
      <w:r w:rsidRPr="00DF5E9B">
        <w:rPr>
          <w:rFonts w:ascii="Times New Roman" w:hAnsi="Times New Roman" w:cs="Times New Roman"/>
          <w:sz w:val="24"/>
        </w:rPr>
        <w:t>оценки эффективности использования средств местного бюджета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при реализации муниципальной программы устанавливаются следующие критерии:</w:t>
      </w:r>
    </w:p>
    <w:p w:rsidR="00DF5E9B" w:rsidRPr="00DF5E9B" w:rsidRDefault="00DF5E9B" w:rsidP="00AE2E86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DF5E9B">
        <w:rPr>
          <w:rFonts w:ascii="Times New Roman" w:hAnsi="Times New Roman" w:cs="Times New Roman"/>
          <w:sz w:val="24"/>
        </w:rPr>
        <w:t xml:space="preserve"> Э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DF5E9B">
        <w:rPr>
          <w:rFonts w:ascii="Times New Roman" w:hAnsi="Times New Roman" w:cs="Times New Roman"/>
          <w:sz w:val="24"/>
        </w:rPr>
        <w:t xml:space="preserve"> Э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меньше 1, то такая эффективность оценивается как высокая;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DF5E9B">
        <w:rPr>
          <w:rFonts w:ascii="Times New Roman" w:hAnsi="Times New Roman" w:cs="Times New Roman"/>
          <w:sz w:val="24"/>
        </w:rPr>
        <w:t xml:space="preserve"> Э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больше 1, то такая эффективность оценивается как низкая.</w:t>
      </w: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DF5E9B" w:rsidRPr="00DF5E9B" w:rsidRDefault="00DF5E9B" w:rsidP="00AE2E86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F2" w:rsidRPr="00DF5E9B" w:rsidRDefault="003164F2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"СОДЕЙСТВИЕ РАЗВИТИЮ МАЛОГО И СРЕДНЕГО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ПРЕДПРИНИМАТЕЛЬСТВА» МУНИЦИПАЛЬНОЙ ПРОГРАММЫ «РАЗВИТИЕ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b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</w:t>
      </w:r>
      <w:r w:rsidR="003164F2">
        <w:rPr>
          <w:rFonts w:ascii="Times New Roman" w:hAnsi="Times New Roman" w:cs="Times New Roman"/>
          <w:b/>
          <w:sz w:val="24"/>
          <w:szCs w:val="24"/>
        </w:rPr>
        <w:t>ГО РАЙОНА КУРСКОЙ ОБЛАСТИ НА 2022</w:t>
      </w:r>
      <w:r w:rsidRPr="00DF5E9B">
        <w:rPr>
          <w:rFonts w:ascii="Times New Roman" w:hAnsi="Times New Roman" w:cs="Times New Roman"/>
          <w:b/>
          <w:sz w:val="24"/>
          <w:szCs w:val="24"/>
        </w:rPr>
        <w:t>-20</w:t>
      </w:r>
      <w:r w:rsidR="00E448EE">
        <w:rPr>
          <w:rFonts w:ascii="Times New Roman" w:hAnsi="Times New Roman" w:cs="Times New Roman"/>
          <w:b/>
          <w:sz w:val="24"/>
          <w:szCs w:val="24"/>
        </w:rPr>
        <w:t>2</w:t>
      </w:r>
      <w:r w:rsidR="003164F2">
        <w:rPr>
          <w:rFonts w:ascii="Times New Roman" w:hAnsi="Times New Roman" w:cs="Times New Roman"/>
          <w:b/>
          <w:sz w:val="24"/>
          <w:szCs w:val="24"/>
        </w:rPr>
        <w:t>4</w:t>
      </w:r>
      <w:r w:rsidRPr="00DF5E9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ПАСПОРТ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подпрограммы 1 " Содействие развитию малого и среднего предпринимательства» </w:t>
      </w:r>
    </w:p>
    <w:tbl>
      <w:tblPr>
        <w:tblW w:w="0" w:type="auto"/>
        <w:tblLayout w:type="fixed"/>
        <w:tblLook w:val="0000"/>
      </w:tblPr>
      <w:tblGrid>
        <w:gridCol w:w="2519"/>
        <w:gridCol w:w="6824"/>
      </w:tblGrid>
      <w:tr w:rsidR="00DF5E9B" w:rsidRPr="00DF5E9B" w:rsidTr="007C39BC">
        <w:trPr>
          <w:trHeight w:val="78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Медвенского района Курской области</w:t>
            </w:r>
          </w:p>
        </w:tc>
      </w:tr>
      <w:tr w:rsidR="00DF5E9B" w:rsidRPr="00DF5E9B" w:rsidTr="007C39BC">
        <w:trPr>
          <w:trHeight w:val="5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F5E9B" w:rsidRPr="00DF5E9B" w:rsidTr="007C39BC">
        <w:trPr>
          <w:trHeight w:val="122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Программно-целевые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инструменты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F5E9B" w:rsidRPr="00DF5E9B" w:rsidTr="007C39BC">
        <w:trPr>
          <w:trHeight w:val="196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области, популяризация предпринимательской деятельности</w:t>
            </w:r>
          </w:p>
        </w:tc>
      </w:tr>
      <w:tr w:rsidR="00DF5E9B" w:rsidRPr="00DF5E9B" w:rsidTr="007C39BC">
        <w:trPr>
          <w:trHeight w:val="225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малого и среднего предпринимательства в муниципальном образовании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F5E9B" w:rsidRPr="00DF5E9B" w:rsidTr="007C39BC">
        <w:trPr>
          <w:trHeight w:val="471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DF5E9B" w:rsidTr="007C39BC">
        <w:trPr>
          <w:trHeight w:val="94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333DE" w:rsidP="003164F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DF5E9B" w:rsidRPr="00DF5E9B" w:rsidTr="007C39BC">
        <w:trPr>
          <w:trHeight w:val="310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ы на весь период реализации 20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4 годы составляет 6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000,00 рублей за счет средств местного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8333DE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22 год - 2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000,00 рублей</w:t>
            </w:r>
            <w:r w:rsidR="00833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3DE" w:rsidRDefault="008333DE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3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рублей;</w:t>
            </w:r>
          </w:p>
          <w:p w:rsidR="00DF5E9B" w:rsidRPr="00DF5E9B" w:rsidRDefault="008333DE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4F2">
              <w:rPr>
                <w:rFonts w:ascii="Times New Roman" w:hAnsi="Times New Roman" w:cs="Times New Roman"/>
                <w:sz w:val="24"/>
                <w:szCs w:val="24"/>
              </w:rPr>
              <w:t>4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рублей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могут ежегодно корректироваться.</w:t>
            </w:r>
          </w:p>
        </w:tc>
      </w:tr>
      <w:tr w:rsidR="00DF5E9B" w:rsidRPr="00DF5E9B" w:rsidTr="007C39BC">
        <w:trPr>
          <w:trHeight w:val="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За весь период реализации программы ожидается в количественном выражении: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количеством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выражении: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>;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DF5E9B" w:rsidRPr="00DF5E9B" w:rsidRDefault="00DF5E9B" w:rsidP="00DF5E9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-пропаганда развития малого и среднего предпринимательства в  СМИ.</w:t>
            </w:r>
          </w:p>
        </w:tc>
      </w:tr>
    </w:tbl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СФЕРЫ РЕАЛИЗАЦИИ ПОДПРОГРАММЫ,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ОПИСАНИЕ ОСНОВНЫХ ПРОБЛЕМ В УКАЗАННОЙ СФЕРЕ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Подпрограмма "Содействие развитию малого и среднего предпринимательства» разработана в соответствии с федеральным, региональным законодательством и нормативными правовыми актами </w:t>
      </w:r>
      <w:r w:rsidR="008333DE">
        <w:rPr>
          <w:rFonts w:ascii="Times New Roman" w:hAnsi="Times New Roman" w:cs="Times New Roman"/>
          <w:sz w:val="24"/>
          <w:szCs w:val="24"/>
        </w:rPr>
        <w:t>Панинского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="00753B21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DF5E9B">
        <w:rPr>
          <w:rFonts w:ascii="Times New Roman" w:hAnsi="Times New Roman" w:cs="Times New Roman"/>
          <w:sz w:val="24"/>
          <w:szCs w:val="24"/>
        </w:rPr>
        <w:t xml:space="preserve"> Курской области, популяризация предпринимательской деятельности в полной мере отвечает приоритетным задачам.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lastRenderedPageBreak/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развитие инфраструктуры поддержки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сокращение административных барьеров.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 разработке подпрограммы учитывалось, что малое и среднее предпринимательство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области является одним из динамично развивающихся секторов в составе муниципального хозяйственного комплекса. При ее формировании  будут учтены проблемной ситуации, 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Программные мероприятия планируется выполнить  во взаимодействии с организациями  малого и среднего предпринимательства.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мероприятий позволит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увеличить долю малого и среднего бизнеса  в общем количестве хозяйствующих субъектов на территории муниципального образования не менее чем на 5 %;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росту налоговых отчислений  с фонда заработной платы.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E9B">
        <w:rPr>
          <w:rFonts w:ascii="Times New Roman" w:hAnsi="Times New Roman" w:cs="Times New Roman"/>
          <w:sz w:val="24"/>
          <w:szCs w:val="24"/>
        </w:rPr>
        <w:t>Работа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 w:rsidRPr="00DF5E9B">
        <w:rPr>
          <w:rFonts w:ascii="Times New Roman" w:hAnsi="Times New Roman" w:cs="Times New Roman"/>
          <w:sz w:val="24"/>
          <w:szCs w:val="24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к 20</w:t>
      </w:r>
      <w:r w:rsidR="003164F2">
        <w:rPr>
          <w:rFonts w:ascii="Times New Roman" w:hAnsi="Times New Roman" w:cs="Times New Roman"/>
          <w:sz w:val="24"/>
          <w:szCs w:val="24"/>
        </w:rPr>
        <w:t>24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году создать условия </w:t>
      </w:r>
      <w:proofErr w:type="gramStart"/>
      <w:r w:rsidRPr="00DF5E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5E9B">
        <w:rPr>
          <w:rFonts w:ascii="Times New Roman" w:hAnsi="Times New Roman" w:cs="Times New Roman"/>
          <w:sz w:val="24"/>
          <w:szCs w:val="24"/>
        </w:rPr>
        <w:t>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увеличения оборота малого и среднего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увеличения 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F2" w:rsidRDefault="003164F2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F2" w:rsidRPr="00DF5E9B" w:rsidRDefault="003164F2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МУНИЦИПАЛЬНОЙ ПОЛИТИКИ В СФЕРЕ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РЕАЛИЗАЦИИ ПОДПРОГРАММЫ, ЦЕЛИ, ЗАДАЧИ И ПОКАЗАТЕЛИ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формирование благоприятных условий для устойчивого функционирования и развития малого и среднего предпринимательства,  популяризация предпринимательской деятельности.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Для достижения указанной цели подпрограмма "Содействие развитию малого и среднего  предпринимательства»  предусматривает решение следующих задач: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Описание основных ожидаемых конечных результатов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прирост оборота малого и среднего предпринимательства  ежегодно на 5 %;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прирост количества вновь зарегистрированных субъектов малого и среднего предпринимательства  ежегодно на 2 %;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 приложении № 1 к муниципальной  программе.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Срок реализации данной подпрогра</w:t>
      </w:r>
      <w:r w:rsidR="008333DE">
        <w:rPr>
          <w:rFonts w:ascii="Times New Roman" w:hAnsi="Times New Roman" w:cs="Times New Roman"/>
          <w:sz w:val="24"/>
          <w:szCs w:val="24"/>
        </w:rPr>
        <w:t>ммы рассчитан на период 20</w:t>
      </w:r>
      <w:r w:rsidR="003164F2">
        <w:rPr>
          <w:rFonts w:ascii="Times New Roman" w:hAnsi="Times New Roman" w:cs="Times New Roman"/>
          <w:sz w:val="24"/>
          <w:szCs w:val="24"/>
        </w:rPr>
        <w:t>22</w:t>
      </w:r>
      <w:r w:rsidR="008333DE">
        <w:rPr>
          <w:rFonts w:ascii="Times New Roman" w:hAnsi="Times New Roman" w:cs="Times New Roman"/>
          <w:sz w:val="24"/>
          <w:szCs w:val="24"/>
        </w:rPr>
        <w:t xml:space="preserve"> - 202</w:t>
      </w:r>
      <w:r w:rsidR="003164F2">
        <w:rPr>
          <w:rFonts w:ascii="Times New Roman" w:hAnsi="Times New Roman" w:cs="Times New Roman"/>
          <w:sz w:val="24"/>
          <w:szCs w:val="24"/>
        </w:rPr>
        <w:t>4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ХАРАКТЕРИСТИКА ВЕДОМСТВЕННЫХ ЦЕЛЕВЫХ ПРОГРАММ ОСНОВНЫХ МЕРОПРИЯТИЙ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организация и проведение выставок, ярмарок;  с участием субъектов малого и среднего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проведение семинаров, совещаний по вопросам организации и ведения бизнеса на местах;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размещение на официальном сайте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 ХАРАКТЕРИСТИКА МЕР ГОСУДАРСТВЕННОГО РЕГУЛИРОВАНИЯ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области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 Прогноз сводных показателей муниципальных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5E9B">
        <w:rPr>
          <w:rFonts w:ascii="Times New Roman" w:hAnsi="Times New Roman" w:cs="Times New Roman"/>
          <w:b/>
          <w:sz w:val="24"/>
          <w:szCs w:val="24"/>
        </w:rPr>
        <w:t>заданий по этапам реализации подпрограммы (при оказании</w:t>
      </w:r>
      <w:proofErr w:type="gramEnd"/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муниципальными  учреждениями </w:t>
      </w:r>
      <w:proofErr w:type="gramStart"/>
      <w:r w:rsidRPr="00DF5E9B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услуг (работ) в рамках подпрограммы)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МУНИЦИПАЛЬНЫМ ОБРАЗОВАНИЕМ «</w:t>
      </w:r>
      <w:r w:rsidR="008333DE">
        <w:rPr>
          <w:rFonts w:ascii="Times New Roman" w:hAnsi="Times New Roman" w:cs="Times New Roman"/>
          <w:b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реализует следующие мероприятия подпрограммы: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организация и проведение выставок, ярмарок,  с участием субъектов малого и среднего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обеспечение участия субъектов малого и среднего предпринимательства в провидимых  зональных семинарах, совещаниях по вопросам организации и ведения бизнеса на местах;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проведение муниципального форума "День предпринимателя </w:t>
      </w:r>
      <w:r w:rsidR="008333DE">
        <w:rPr>
          <w:rFonts w:ascii="Times New Roman" w:hAnsi="Times New Roman" w:cs="Times New Roman"/>
          <w:sz w:val="24"/>
          <w:szCs w:val="24"/>
        </w:rPr>
        <w:t>Панинского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области";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lastRenderedPageBreak/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 взаимодействие Администрации </w:t>
      </w:r>
      <w:r w:rsidR="008333DE">
        <w:rPr>
          <w:rFonts w:ascii="Times New Roman" w:hAnsi="Times New Roman" w:cs="Times New Roman"/>
          <w:sz w:val="24"/>
          <w:szCs w:val="24"/>
        </w:rPr>
        <w:t>Панинского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с субъектами малого и среднего предпринимательства;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популяризация малого и среднего бизнеса на территории </w:t>
      </w:r>
      <w:r w:rsidR="008333DE">
        <w:rPr>
          <w:rFonts w:ascii="Times New Roman" w:hAnsi="Times New Roman" w:cs="Times New Roman"/>
          <w:sz w:val="24"/>
          <w:szCs w:val="24"/>
        </w:rPr>
        <w:t>Панинского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 ИНФОРМАЦИЯ ОБ УЧАСТИИ ПРЕДПРИЯТИЙ И ОРГАНИЗАЦИЙ,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А ТАКЖЕ ВНЕБЮДЖЕТНЫХ ФОНДОВ В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Предприятия, организации, непосредственно не являются соисполнителями подпрограммы.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 </w:t>
      </w:r>
      <w:r w:rsidRPr="00DF5E9B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5E9B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F5E9B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</w:t>
      </w:r>
      <w:r w:rsidR="008333DE">
        <w:rPr>
          <w:rFonts w:ascii="Times New Roman" w:hAnsi="Times New Roman" w:cs="Times New Roman"/>
          <w:sz w:val="24"/>
          <w:szCs w:val="24"/>
        </w:rPr>
        <w:t xml:space="preserve">аммы на весь период составляет </w:t>
      </w:r>
      <w:r w:rsidR="003164F2">
        <w:rPr>
          <w:rFonts w:ascii="Times New Roman" w:hAnsi="Times New Roman" w:cs="Times New Roman"/>
          <w:sz w:val="24"/>
          <w:szCs w:val="24"/>
        </w:rPr>
        <w:t>6</w:t>
      </w:r>
      <w:r w:rsidRPr="00DF5E9B">
        <w:rPr>
          <w:rFonts w:ascii="Times New Roman" w:hAnsi="Times New Roman" w:cs="Times New Roman"/>
          <w:sz w:val="24"/>
          <w:szCs w:val="24"/>
        </w:rPr>
        <w:t>000,00 рублей.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8333DE" w:rsidRPr="00DF5E9B" w:rsidRDefault="003164F2" w:rsidP="008333D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 год-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5E9B" w:rsidRPr="00DF5E9B">
        <w:rPr>
          <w:rFonts w:ascii="Times New Roman" w:hAnsi="Times New Roman" w:cs="Times New Roman"/>
          <w:sz w:val="24"/>
          <w:szCs w:val="24"/>
        </w:rPr>
        <w:t>000,00 рублей;</w:t>
      </w:r>
    </w:p>
    <w:p w:rsidR="008333DE" w:rsidRDefault="008333DE" w:rsidP="008333D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164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год-</w:t>
      </w:r>
      <w:r w:rsidR="003164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000,00 рублей;</w:t>
      </w:r>
    </w:p>
    <w:p w:rsidR="00DF5E9B" w:rsidRPr="00DF5E9B" w:rsidRDefault="008333DE" w:rsidP="008333DE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164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164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000,00 рублей</w:t>
      </w:r>
      <w:r w:rsidR="00DF5E9B" w:rsidRPr="00DF5E9B">
        <w:rPr>
          <w:rFonts w:ascii="Times New Roman" w:hAnsi="Times New Roman" w:cs="Times New Roman"/>
          <w:sz w:val="24"/>
          <w:szCs w:val="24"/>
        </w:rPr>
        <w:t>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Ресурсное обеспечение подпрограммы с разбивкой по годам приведено в  приложениях 3 и 4 к муниципальной  программе.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 xml:space="preserve"> АНАЛИЗ РИСКОВ РЕАЛИЗАЦИИ ПОДПРОГРАММЫ И ОПИСАНИЕ</w:t>
      </w: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Анализ состояния малого и среднего предпринимательства в муниципальном образовании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r w:rsidR="008333DE">
        <w:rPr>
          <w:rFonts w:ascii="Times New Roman" w:hAnsi="Times New Roman" w:cs="Times New Roman"/>
          <w:sz w:val="24"/>
          <w:szCs w:val="24"/>
        </w:rPr>
        <w:t>Панинский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</w:t>
      </w:r>
      <w:proofErr w:type="gramStart"/>
      <w:r w:rsidRPr="00DF5E9B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DF5E9B">
        <w:rPr>
          <w:rFonts w:ascii="Times New Roman" w:hAnsi="Times New Roman" w:cs="Times New Roman"/>
          <w:sz w:val="24"/>
          <w:szCs w:val="24"/>
        </w:rPr>
        <w:t xml:space="preserve"> для решения задач ускоренного развития малого и среднего предпринимательства.</w:t>
      </w: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DF5E9B" w:rsidRPr="00DF5E9B" w:rsidSect="007C39BC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lastRenderedPageBreak/>
        <w:t>Приложение N 1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к муниципальной программе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"Развитие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Медвенско</w:t>
      </w:r>
      <w:r w:rsidR="003164F2">
        <w:rPr>
          <w:rFonts w:ascii="Times New Roman" w:hAnsi="Times New Roman" w:cs="Times New Roman"/>
          <w:sz w:val="24"/>
        </w:rPr>
        <w:t>го района Курской области на 2022</w:t>
      </w:r>
      <w:r w:rsidR="007B1C39">
        <w:rPr>
          <w:rFonts w:ascii="Times New Roman" w:hAnsi="Times New Roman" w:cs="Times New Roman"/>
          <w:sz w:val="24"/>
        </w:rPr>
        <w:t>-202</w:t>
      </w:r>
      <w:r w:rsidR="003164F2">
        <w:rPr>
          <w:rFonts w:ascii="Times New Roman" w:hAnsi="Times New Roman" w:cs="Times New Roman"/>
          <w:sz w:val="24"/>
        </w:rPr>
        <w:t>4</w:t>
      </w:r>
      <w:r w:rsidRPr="00DF5E9B">
        <w:rPr>
          <w:rFonts w:ascii="Times New Roman" w:hAnsi="Times New Roman" w:cs="Times New Roman"/>
          <w:sz w:val="24"/>
        </w:rPr>
        <w:t xml:space="preserve"> годы»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СВЕДЕНИЯ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О ПОКАЗАТЕЛЯХ (ИНДИКАТОРАХ)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"РАЗВИТИЕ МАЛОГО И СРЕДНЕГО ПРЕДПРИНИМАТЕЛЬСТВА НА ТЕРРИТОРИИ МУНИЦИПАЛЬНОГО ОБРАЗОВАНИЯ «</w:t>
      </w:r>
      <w:r w:rsidR="008333DE">
        <w:rPr>
          <w:rFonts w:ascii="Times New Roman" w:hAnsi="Times New Roman" w:cs="Times New Roman"/>
          <w:b/>
          <w:sz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</w:rPr>
        <w:t xml:space="preserve"> СЕЛЬСОВЕТ» МЕДВЕНСКО</w:t>
      </w:r>
      <w:r w:rsidR="003164F2">
        <w:rPr>
          <w:rFonts w:ascii="Times New Roman" w:hAnsi="Times New Roman" w:cs="Times New Roman"/>
          <w:b/>
          <w:sz w:val="24"/>
        </w:rPr>
        <w:t>ГО РАЙОНА КУРСКОЙ ОБЛАСТИ НА 2022</w:t>
      </w:r>
      <w:r w:rsidR="00E448EE">
        <w:rPr>
          <w:rFonts w:ascii="Times New Roman" w:hAnsi="Times New Roman" w:cs="Times New Roman"/>
          <w:b/>
          <w:sz w:val="24"/>
        </w:rPr>
        <w:t>-202</w:t>
      </w:r>
      <w:r w:rsidR="003164F2">
        <w:rPr>
          <w:rFonts w:ascii="Times New Roman" w:hAnsi="Times New Roman" w:cs="Times New Roman"/>
          <w:b/>
          <w:sz w:val="24"/>
        </w:rPr>
        <w:t>4</w:t>
      </w:r>
      <w:r w:rsidRPr="00DF5E9B">
        <w:rPr>
          <w:rFonts w:ascii="Times New Roman" w:hAnsi="Times New Roman" w:cs="Times New Roman"/>
          <w:b/>
          <w:sz w:val="24"/>
        </w:rPr>
        <w:t xml:space="preserve"> ГОДЫ" И ИХ ЗНАЧЕНИЯХ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4470" w:type="dxa"/>
        <w:tblLayout w:type="fixed"/>
        <w:tblLook w:val="0000"/>
      </w:tblPr>
      <w:tblGrid>
        <w:gridCol w:w="610"/>
        <w:gridCol w:w="8712"/>
        <w:gridCol w:w="1387"/>
        <w:gridCol w:w="1265"/>
        <w:gridCol w:w="41"/>
        <w:gridCol w:w="1276"/>
        <w:gridCol w:w="1179"/>
      </w:tblGrid>
      <w:tr w:rsidR="00DF5E9B" w:rsidRPr="00DF5E9B" w:rsidTr="007C39BC">
        <w:trPr>
          <w:trHeight w:val="37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№ п.п.</w:t>
            </w:r>
          </w:p>
        </w:tc>
        <w:tc>
          <w:tcPr>
            <w:tcW w:w="8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индикатора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5E9B">
              <w:rPr>
                <w:rFonts w:ascii="Times New Roman" w:hAnsi="Times New Roman" w:cs="Times New Roman"/>
                <w:sz w:val="24"/>
              </w:rPr>
              <w:t>Изм</w:t>
            </w:r>
            <w:proofErr w:type="spellEnd"/>
            <w:r w:rsidRPr="00DF5E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7B1C39" w:rsidRPr="00DF5E9B" w:rsidTr="007B1C39">
        <w:trPr>
          <w:trHeight w:val="375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164F2">
              <w:rPr>
                <w:rFonts w:ascii="Times New Roman" w:hAnsi="Times New Roman" w:cs="Times New Roman"/>
                <w:sz w:val="24"/>
              </w:rPr>
              <w:t>22</w:t>
            </w:r>
            <w:r w:rsidRPr="00DF5E9B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3164F2">
              <w:rPr>
                <w:rFonts w:ascii="Times New Roman" w:hAnsi="Times New Roman" w:cs="Times New Roman"/>
                <w:sz w:val="24"/>
              </w:rPr>
              <w:t>3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3164F2">
              <w:rPr>
                <w:rFonts w:ascii="Times New Roman" w:hAnsi="Times New Roman" w:cs="Times New Roman"/>
                <w:sz w:val="24"/>
              </w:rPr>
              <w:t>4</w:t>
            </w:r>
            <w:r w:rsidRPr="00DF5E9B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DF5E9B" w:rsidRPr="00DF5E9B" w:rsidTr="007C39BC">
        <w:trPr>
          <w:trHeight w:val="375"/>
        </w:trPr>
        <w:tc>
          <w:tcPr>
            <w:tcW w:w="1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 Медвенског</w:t>
            </w:r>
            <w:r w:rsidR="007B1C39">
              <w:rPr>
                <w:rFonts w:ascii="Times New Roman" w:hAnsi="Times New Roman" w:cs="Times New Roman"/>
                <w:sz w:val="24"/>
              </w:rPr>
              <w:t>о района Курской области на 20</w:t>
            </w:r>
            <w:r w:rsidR="003164F2">
              <w:rPr>
                <w:rFonts w:ascii="Times New Roman" w:hAnsi="Times New Roman" w:cs="Times New Roman"/>
                <w:sz w:val="24"/>
              </w:rPr>
              <w:t>22</w:t>
            </w:r>
            <w:r w:rsidR="007B1C39">
              <w:rPr>
                <w:rFonts w:ascii="Times New Roman" w:hAnsi="Times New Roman" w:cs="Times New Roman"/>
                <w:sz w:val="24"/>
              </w:rPr>
              <w:t>-202</w:t>
            </w:r>
            <w:r w:rsidR="003164F2">
              <w:rPr>
                <w:rFonts w:ascii="Times New Roman" w:hAnsi="Times New Roman" w:cs="Times New Roman"/>
                <w:sz w:val="24"/>
              </w:rPr>
              <w:t>4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7C39BC">
        <w:trPr>
          <w:trHeight w:val="375"/>
        </w:trPr>
        <w:tc>
          <w:tcPr>
            <w:tcW w:w="1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164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Подпрограмма  1 «Содействие развитию малого и среднего предпринимательства» муниципальной  программы «Развитие малого и среднего предпринимательства на территории муниципального образования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 Медвенског</w:t>
            </w:r>
            <w:r w:rsidR="007B1C39">
              <w:rPr>
                <w:rFonts w:ascii="Times New Roman" w:hAnsi="Times New Roman" w:cs="Times New Roman"/>
                <w:sz w:val="24"/>
              </w:rPr>
              <w:t>о района Курской области на 20</w:t>
            </w:r>
            <w:r w:rsidR="003164F2">
              <w:rPr>
                <w:rFonts w:ascii="Times New Roman" w:hAnsi="Times New Roman" w:cs="Times New Roman"/>
                <w:sz w:val="24"/>
              </w:rPr>
              <w:t>22</w:t>
            </w:r>
            <w:r w:rsidR="007B1C39">
              <w:rPr>
                <w:rFonts w:ascii="Times New Roman" w:hAnsi="Times New Roman" w:cs="Times New Roman"/>
                <w:sz w:val="24"/>
              </w:rPr>
              <w:t>-20</w:t>
            </w:r>
            <w:r w:rsidR="003164F2">
              <w:rPr>
                <w:rFonts w:ascii="Times New Roman" w:hAnsi="Times New Roman" w:cs="Times New Roman"/>
                <w:sz w:val="24"/>
              </w:rPr>
              <w:t>24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</w:tr>
      <w:tr w:rsidR="007B1C39" w:rsidRPr="00DF5E9B" w:rsidTr="007B1C39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B1C39" w:rsidRPr="00DF5E9B" w:rsidTr="007B1C39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r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(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без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внешних совместителе)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23,5</w:t>
            </w:r>
          </w:p>
        </w:tc>
      </w:tr>
      <w:tr w:rsidR="007B1C39" w:rsidRPr="00DF5E9B" w:rsidTr="007B1C39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B1C39" w:rsidRPr="00DF5E9B" w:rsidTr="007B1C39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и среднего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предпринимательства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принявших участие в ярмарках, выставках и т.д.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DF5E9B" w:rsidRDefault="007B1C39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1C39" w:rsidRDefault="007B1C39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1C39" w:rsidRDefault="007B1C39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lastRenderedPageBreak/>
        <w:t>Приложение N 2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к муниципальной  программе 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"Развитие малого и среднего предпринимательства на территории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муниципального образования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Медвенског</w:t>
      </w:r>
      <w:r w:rsidR="007B1C39">
        <w:rPr>
          <w:rFonts w:ascii="Times New Roman" w:hAnsi="Times New Roman" w:cs="Times New Roman"/>
          <w:sz w:val="24"/>
        </w:rPr>
        <w:t>о района Курской области на 20</w:t>
      </w:r>
      <w:r w:rsidR="003164F2">
        <w:rPr>
          <w:rFonts w:ascii="Times New Roman" w:hAnsi="Times New Roman" w:cs="Times New Roman"/>
          <w:sz w:val="24"/>
        </w:rPr>
        <w:t>22</w:t>
      </w:r>
      <w:r w:rsidR="007B1C39">
        <w:rPr>
          <w:rFonts w:ascii="Times New Roman" w:hAnsi="Times New Roman" w:cs="Times New Roman"/>
          <w:sz w:val="24"/>
        </w:rPr>
        <w:t>-202</w:t>
      </w:r>
      <w:r w:rsidR="003164F2">
        <w:rPr>
          <w:rFonts w:ascii="Times New Roman" w:hAnsi="Times New Roman" w:cs="Times New Roman"/>
          <w:sz w:val="24"/>
        </w:rPr>
        <w:t>4</w:t>
      </w:r>
      <w:r w:rsidRPr="00DF5E9B">
        <w:rPr>
          <w:rFonts w:ascii="Times New Roman" w:hAnsi="Times New Roman" w:cs="Times New Roman"/>
          <w:sz w:val="24"/>
        </w:rPr>
        <w:t xml:space="preserve"> годы»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ПЕРЕЧЕНЬ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ОСНОВНЫХ МЕРОПРИЯТИЙ МУНИЦИПАЛЬНОЙ  ПРОГРАММЫ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 xml:space="preserve"> «РАЗВИТИЕ МАЛОГО И СРЕДНЕГО ПРЕДПРИНИМАТЕЛЬСТВАНА ТЕРРИТОРИИ МУНИЦИПАЛЬНОГО ОБРАЗОВАНИЯ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«</w:t>
      </w:r>
      <w:r w:rsidR="008333DE">
        <w:rPr>
          <w:rFonts w:ascii="Times New Roman" w:hAnsi="Times New Roman" w:cs="Times New Roman"/>
          <w:b/>
          <w:sz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</w:rPr>
        <w:t xml:space="preserve"> СЕЛЬСОВЕТ» МЕДВЕНСКОГО РАЙОНА КУРСКОЙ ОБЛ</w:t>
      </w:r>
      <w:r w:rsidR="007B1C39">
        <w:rPr>
          <w:rFonts w:ascii="Times New Roman" w:hAnsi="Times New Roman" w:cs="Times New Roman"/>
          <w:b/>
          <w:sz w:val="24"/>
        </w:rPr>
        <w:t>АСТИ НА 20</w:t>
      </w:r>
      <w:r w:rsidR="003164F2">
        <w:rPr>
          <w:rFonts w:ascii="Times New Roman" w:hAnsi="Times New Roman" w:cs="Times New Roman"/>
          <w:b/>
          <w:sz w:val="24"/>
        </w:rPr>
        <w:t>22</w:t>
      </w:r>
      <w:r w:rsidR="007B1C39">
        <w:rPr>
          <w:rFonts w:ascii="Times New Roman" w:hAnsi="Times New Roman" w:cs="Times New Roman"/>
          <w:b/>
          <w:sz w:val="24"/>
        </w:rPr>
        <w:t>-202</w:t>
      </w:r>
      <w:r w:rsidR="003164F2">
        <w:rPr>
          <w:rFonts w:ascii="Times New Roman" w:hAnsi="Times New Roman" w:cs="Times New Roman"/>
          <w:b/>
          <w:sz w:val="24"/>
        </w:rPr>
        <w:t>4</w:t>
      </w:r>
      <w:r w:rsidRPr="00DF5E9B">
        <w:rPr>
          <w:rFonts w:ascii="Times New Roman" w:hAnsi="Times New Roman" w:cs="Times New Roman"/>
          <w:b/>
          <w:sz w:val="24"/>
        </w:rPr>
        <w:t xml:space="preserve"> ГОДЫ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6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2410"/>
        <w:gridCol w:w="1701"/>
        <w:gridCol w:w="1470"/>
        <w:gridCol w:w="1417"/>
        <w:gridCol w:w="1702"/>
        <w:gridCol w:w="3043"/>
        <w:gridCol w:w="2006"/>
      </w:tblGrid>
      <w:tr w:rsidR="00DF5E9B" w:rsidRPr="00DF5E9B" w:rsidTr="007C39BC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Связь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с показателями  программы (подпрограммы)</w:t>
            </w:r>
          </w:p>
        </w:tc>
      </w:tr>
      <w:tr w:rsidR="00DF5E9B" w:rsidRPr="00DF5E9B" w:rsidTr="007C39BC">
        <w:trPr>
          <w:trHeight w:val="81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окончания реализации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7C39BC">
        <w:trPr>
          <w:trHeight w:val="86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Подпрограмма 1 "Содействие развитию малого и среднего </w:t>
            </w:r>
            <w:r w:rsidR="00753B21">
              <w:rPr>
                <w:rFonts w:ascii="Times New Roman" w:hAnsi="Times New Roman" w:cs="Times New Roman"/>
                <w:sz w:val="24"/>
              </w:rPr>
              <w:t xml:space="preserve">предпринимательства" </w:t>
            </w:r>
            <w:r w:rsidRPr="00DF5E9B">
              <w:rPr>
                <w:rFonts w:ascii="Times New Roman" w:hAnsi="Times New Roman" w:cs="Times New Roman"/>
                <w:sz w:val="24"/>
              </w:rPr>
              <w:t>муниципальной программы «Развитие малого и среднего предпринимательства на территории муниципального образования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</w:t>
            </w:r>
            <w:r w:rsidR="009B3C68">
              <w:rPr>
                <w:rFonts w:ascii="Times New Roman" w:hAnsi="Times New Roman" w:cs="Times New Roman"/>
                <w:sz w:val="24"/>
              </w:rPr>
              <w:t>о района Курской области на 2022</w:t>
            </w:r>
            <w:r w:rsidR="007B1C39">
              <w:rPr>
                <w:rFonts w:ascii="Times New Roman" w:hAnsi="Times New Roman" w:cs="Times New Roman"/>
                <w:sz w:val="24"/>
              </w:rPr>
              <w:t>-202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</w:tr>
      <w:tr w:rsidR="00DF5E9B" w:rsidRPr="00DF5E9B" w:rsidTr="007C39BC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</w:t>
            </w:r>
            <w:r w:rsidR="007B1C39">
              <w:rPr>
                <w:rFonts w:ascii="Times New Roman" w:hAnsi="Times New Roman" w:cs="Times New Roman"/>
                <w:sz w:val="24"/>
              </w:rPr>
              <w:t>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E448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  <w:r w:rsidR="00E448EE">
              <w:rPr>
                <w:rFonts w:ascii="Times New Roman" w:hAnsi="Times New Roman" w:cs="Times New Roman"/>
                <w:sz w:val="24"/>
              </w:rPr>
              <w:t>,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N 1</w:t>
            </w:r>
          </w:p>
        </w:tc>
      </w:tr>
      <w:tr w:rsidR="00DF5E9B" w:rsidRPr="00DF5E9B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7B1C39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N 1</w:t>
            </w:r>
          </w:p>
        </w:tc>
      </w:tr>
      <w:tr w:rsidR="00DF5E9B" w:rsidRPr="00DF5E9B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</w:t>
            </w:r>
            <w:r w:rsidR="007B1C39">
              <w:rPr>
                <w:rFonts w:ascii="Times New Roman" w:hAnsi="Times New Roman" w:cs="Times New Roman"/>
                <w:sz w:val="24"/>
              </w:rPr>
              <w:t>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N 1</w:t>
            </w:r>
          </w:p>
        </w:tc>
      </w:tr>
      <w:tr w:rsidR="00DF5E9B" w:rsidRPr="00DF5E9B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Пропаганда развития среднего и малого предпринимательства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</w:t>
            </w:r>
            <w:r w:rsidR="007B1C39">
              <w:rPr>
                <w:rFonts w:ascii="Times New Roman" w:hAnsi="Times New Roman" w:cs="Times New Roman"/>
                <w:sz w:val="24"/>
              </w:rPr>
              <w:t>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N 1</w:t>
            </w:r>
          </w:p>
        </w:tc>
      </w:tr>
    </w:tbl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7B1C39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Приложение N 3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к муниципальной  программе 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"Развитие малого и среднего предпринимательства </w:t>
      </w:r>
      <w:proofErr w:type="gramStart"/>
      <w:r w:rsidRPr="00DF5E9B">
        <w:rPr>
          <w:rFonts w:ascii="Times New Roman" w:hAnsi="Times New Roman" w:cs="Times New Roman"/>
          <w:sz w:val="24"/>
        </w:rPr>
        <w:t>на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территории муниципального образования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Медвенског</w:t>
      </w:r>
      <w:r w:rsidR="007B1C39">
        <w:rPr>
          <w:rFonts w:ascii="Times New Roman" w:hAnsi="Times New Roman" w:cs="Times New Roman"/>
          <w:sz w:val="24"/>
        </w:rPr>
        <w:t>о района Курской области на 20</w:t>
      </w:r>
      <w:r w:rsidR="009B3C68">
        <w:rPr>
          <w:rFonts w:ascii="Times New Roman" w:hAnsi="Times New Roman" w:cs="Times New Roman"/>
          <w:sz w:val="24"/>
        </w:rPr>
        <w:t>22-2024</w:t>
      </w:r>
      <w:r w:rsidRPr="00DF5E9B">
        <w:rPr>
          <w:rFonts w:ascii="Times New Roman" w:hAnsi="Times New Roman" w:cs="Times New Roman"/>
          <w:sz w:val="24"/>
        </w:rPr>
        <w:t xml:space="preserve"> годы»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РЕСУРСНОЕ ОБЕСПЕЧЕНИЕ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 xml:space="preserve">РЕАЛИЗАЦИИ МУНИЦИПАЛЬНОЙ ПРОГРАММЫ 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 xml:space="preserve">"РАЗВИТИЕ МАЛОГО И СРЕДНЕГО ПРЕДПРИНИМАТЕЛЬСТВА НА ТЕРРИТОРИИ 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МУНИЦИПАЛЬНОГО ОБРАЗОВАНИЯ «</w:t>
      </w:r>
      <w:r w:rsidR="008333DE">
        <w:rPr>
          <w:rFonts w:ascii="Times New Roman" w:hAnsi="Times New Roman" w:cs="Times New Roman"/>
          <w:b/>
          <w:sz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</w:rPr>
        <w:t xml:space="preserve"> СЕЛЬСОВЕТ»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МЕДВЕНСКОГО РАЙОНА КУРСКОЙ</w:t>
      </w:r>
      <w:r w:rsidR="007B1C39">
        <w:rPr>
          <w:rFonts w:ascii="Times New Roman" w:hAnsi="Times New Roman" w:cs="Times New Roman"/>
          <w:b/>
          <w:sz w:val="24"/>
        </w:rPr>
        <w:t xml:space="preserve"> ОБЛАСТИ </w:t>
      </w:r>
      <w:r w:rsidR="009B3C68">
        <w:rPr>
          <w:rFonts w:ascii="Times New Roman" w:hAnsi="Times New Roman" w:cs="Times New Roman"/>
          <w:b/>
          <w:sz w:val="24"/>
        </w:rPr>
        <w:t>КУРСКОЙ ОБЛАСТИ НА 2022</w:t>
      </w:r>
      <w:r w:rsidR="007B1C39">
        <w:rPr>
          <w:rFonts w:ascii="Times New Roman" w:hAnsi="Times New Roman" w:cs="Times New Roman"/>
          <w:b/>
          <w:sz w:val="24"/>
        </w:rPr>
        <w:t>-202</w:t>
      </w:r>
      <w:r w:rsidR="009B3C68">
        <w:rPr>
          <w:rFonts w:ascii="Times New Roman" w:hAnsi="Times New Roman" w:cs="Times New Roman"/>
          <w:b/>
          <w:sz w:val="24"/>
        </w:rPr>
        <w:t>4</w:t>
      </w:r>
      <w:r w:rsidRPr="00DF5E9B">
        <w:rPr>
          <w:rFonts w:ascii="Times New Roman" w:hAnsi="Times New Roman" w:cs="Times New Roman"/>
          <w:b/>
          <w:sz w:val="24"/>
        </w:rPr>
        <w:t xml:space="preserve"> ГОДЫ" ЗА СЧЕТ СРЕДСТВ МЕСТНОГО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БЮДЖЕТА (РУБЛЕЙ)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556"/>
        <w:gridCol w:w="30"/>
        <w:gridCol w:w="2039"/>
        <w:gridCol w:w="709"/>
        <w:gridCol w:w="850"/>
        <w:gridCol w:w="1334"/>
        <w:gridCol w:w="709"/>
        <w:gridCol w:w="1428"/>
        <w:gridCol w:w="1558"/>
        <w:gridCol w:w="1266"/>
      </w:tblGrid>
      <w:tr w:rsidR="00DF5E9B" w:rsidRPr="00DF5E9B" w:rsidTr="00E448EE">
        <w:trPr>
          <w:trHeight w:val="88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</w:tr>
      <w:tr w:rsidR="00DF5E9B" w:rsidRPr="00DF5E9B" w:rsidTr="00E448EE">
        <w:trPr>
          <w:trHeight w:val="1539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5E9B">
              <w:rPr>
                <w:rFonts w:ascii="Times New Roman" w:hAnsi="Times New Roman" w:cs="Times New Roman"/>
                <w:sz w:val="24"/>
              </w:rPr>
              <w:t>РзПр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7B1C39" w:rsidP="009B3C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9B3C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пе</w:t>
            </w:r>
            <w:r w:rsidR="007B1C39">
              <w:rPr>
                <w:rFonts w:ascii="Times New Roman" w:hAnsi="Times New Roman" w:cs="Times New Roman"/>
                <w:sz w:val="24"/>
              </w:rPr>
              <w:t>рвый год планового периода (202</w:t>
            </w:r>
            <w:r w:rsidR="009B3C68">
              <w:rPr>
                <w:rFonts w:ascii="Times New Roman" w:hAnsi="Times New Roman" w:cs="Times New Roman"/>
                <w:sz w:val="24"/>
              </w:rPr>
              <w:t>3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Второй  год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планового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периода</w:t>
            </w:r>
          </w:p>
          <w:p w:rsidR="00DF5E9B" w:rsidRPr="00DF5E9B" w:rsidRDefault="007B1C39" w:rsidP="009B3C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(202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</w:tr>
      <w:tr w:rsidR="00DF5E9B" w:rsidRPr="00DF5E9B" w:rsidTr="00E448EE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E448EE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«Развитие малого и среднего предпринимательства»  на территории  муниципального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образования «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Медвенского района</w:t>
            </w:r>
          </w:p>
          <w:p w:rsidR="00DF5E9B" w:rsidRPr="00DF5E9B" w:rsidRDefault="00DF5E9B" w:rsidP="007B1C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Курской области на 201</w:t>
            </w:r>
            <w:r w:rsidR="007B1C39">
              <w:rPr>
                <w:rFonts w:ascii="Times New Roman" w:hAnsi="Times New Roman" w:cs="Times New Roman"/>
                <w:sz w:val="24"/>
              </w:rPr>
              <w:t>9-2021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DF5E9B" w:rsidRPr="00DF5E9B" w:rsidTr="00E448EE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ответственный исполнитель муниципальной программы – Администрация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DF5E9B" w:rsidRPr="00DF5E9B" w:rsidTr="00E448EE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DF5E9B" w:rsidRPr="00DF5E9B" w:rsidTr="00E448EE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ответственный исполнитель подпрограммы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DF5E9B" w:rsidRPr="00DF5E9B" w:rsidTr="00E448EE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Основное мероприятие 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ответственный исполнитель подпрограммы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r w:rsidR="008333DE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E448E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E448E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E9B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E448EE" w:rsidRPr="00DF5E9B" w:rsidTr="00E448EE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DF5E9B" w:rsidRDefault="00E448EE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DF5E9B" w:rsidRDefault="00E448EE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EE" w:rsidRPr="00DF5E9B" w:rsidRDefault="00E448EE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EE" w:rsidRPr="00DF5E9B" w:rsidRDefault="00E448EE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E448EE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E448EE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E448EE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E448EE" w:rsidP="00316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448EE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448EE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EE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448EE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</w:tbl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lastRenderedPageBreak/>
        <w:t>Приложение N 4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к муниципальной  программе 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"Развитие малого и среднего предпринимательства </w:t>
      </w:r>
      <w:proofErr w:type="gramStart"/>
      <w:r w:rsidRPr="00DF5E9B">
        <w:rPr>
          <w:rFonts w:ascii="Times New Roman" w:hAnsi="Times New Roman" w:cs="Times New Roman"/>
          <w:sz w:val="24"/>
        </w:rPr>
        <w:t>на</w:t>
      </w:r>
      <w:proofErr w:type="gramEnd"/>
      <w:r w:rsidRPr="00DF5E9B">
        <w:rPr>
          <w:rFonts w:ascii="Times New Roman" w:hAnsi="Times New Roman" w:cs="Times New Roman"/>
          <w:sz w:val="24"/>
        </w:rPr>
        <w:t xml:space="preserve"> 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территории муниципального образования «</w:t>
      </w:r>
      <w:r w:rsidR="008333DE">
        <w:rPr>
          <w:rFonts w:ascii="Times New Roman" w:hAnsi="Times New Roman" w:cs="Times New Roman"/>
          <w:sz w:val="24"/>
        </w:rPr>
        <w:t>Панинский</w:t>
      </w:r>
      <w:r w:rsidRPr="00DF5E9B">
        <w:rPr>
          <w:rFonts w:ascii="Times New Roman" w:hAnsi="Times New Roman" w:cs="Times New Roman"/>
          <w:sz w:val="24"/>
        </w:rPr>
        <w:t xml:space="preserve"> сельсовет»</w:t>
      </w: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Медвенског</w:t>
      </w:r>
      <w:r w:rsidR="007B1C39">
        <w:rPr>
          <w:rFonts w:ascii="Times New Roman" w:hAnsi="Times New Roman" w:cs="Times New Roman"/>
          <w:sz w:val="24"/>
        </w:rPr>
        <w:t>о района Курской области на 20</w:t>
      </w:r>
      <w:r w:rsidR="009B3C68">
        <w:rPr>
          <w:rFonts w:ascii="Times New Roman" w:hAnsi="Times New Roman" w:cs="Times New Roman"/>
          <w:sz w:val="24"/>
        </w:rPr>
        <w:t>22</w:t>
      </w:r>
      <w:r w:rsidR="007B1C39">
        <w:rPr>
          <w:rFonts w:ascii="Times New Roman" w:hAnsi="Times New Roman" w:cs="Times New Roman"/>
          <w:sz w:val="24"/>
        </w:rPr>
        <w:t>-202</w:t>
      </w:r>
      <w:r w:rsidR="009B3C68">
        <w:rPr>
          <w:rFonts w:ascii="Times New Roman" w:hAnsi="Times New Roman" w:cs="Times New Roman"/>
          <w:sz w:val="24"/>
        </w:rPr>
        <w:t>4</w:t>
      </w:r>
      <w:r w:rsidRPr="00DF5E9B">
        <w:rPr>
          <w:rFonts w:ascii="Times New Roman" w:hAnsi="Times New Roman" w:cs="Times New Roman"/>
          <w:sz w:val="24"/>
        </w:rPr>
        <w:t xml:space="preserve"> годы»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РЕСУРСНОЕ ОБЕСПЕЧЕНИЕ И ПРОГНОЗНАЯ (СПРАВОЧНАЯ) ОЦЕНКА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РАСХОДОВ ФЕДЕРАЛЬНОГО БЮДЖЕТА, ОБЛАСТНОГО БЮДЖЕТА, БЮДЖЕТОВ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ГОСУДАРСТВЕННЫХ ВНЕБЮДЖЕТНЫХ ФОНДОВ, МЕСТНОГО БЮДЖЕТОВ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И ВНЕБЮДЖЕТНЫХ ИСТОЧНИКОВ НА РЕАЛИЗАЦИЮ ЦЕЛЕЙ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МУНИЦИПАЛЬНОЙ  ПРОГРАММЫ  "РАЗВИТИЕ МАЛОГО И СРЕДНЕГО ПРЕДПРИНИМАТЕЛЬСТВА НА ТЕРРИТОРИИ  МУНИЦИПАЛЬНОГО ОБРАЗОВАНИЯ «</w:t>
      </w:r>
      <w:r w:rsidR="008333DE">
        <w:rPr>
          <w:rFonts w:ascii="Times New Roman" w:hAnsi="Times New Roman" w:cs="Times New Roman"/>
          <w:b/>
          <w:sz w:val="24"/>
        </w:rPr>
        <w:t>ПАНИНСКИЙ</w:t>
      </w:r>
      <w:r w:rsidRPr="00DF5E9B">
        <w:rPr>
          <w:rFonts w:ascii="Times New Roman" w:hAnsi="Times New Roman" w:cs="Times New Roman"/>
          <w:b/>
          <w:sz w:val="24"/>
        </w:rPr>
        <w:t xml:space="preserve"> СЕЛЬСОВЕТ» МЕДВЕНСКОГ</w:t>
      </w:r>
      <w:r w:rsidR="007B1C39">
        <w:rPr>
          <w:rFonts w:ascii="Times New Roman" w:hAnsi="Times New Roman" w:cs="Times New Roman"/>
          <w:b/>
          <w:sz w:val="24"/>
        </w:rPr>
        <w:t>О РАЙОНА КУРСКОЙ ОБЛАСТИ НА 20</w:t>
      </w:r>
      <w:r w:rsidR="009B3C68">
        <w:rPr>
          <w:rFonts w:ascii="Times New Roman" w:hAnsi="Times New Roman" w:cs="Times New Roman"/>
          <w:b/>
          <w:sz w:val="24"/>
        </w:rPr>
        <w:t>22</w:t>
      </w:r>
      <w:r w:rsidR="007B1C39">
        <w:rPr>
          <w:rFonts w:ascii="Times New Roman" w:hAnsi="Times New Roman" w:cs="Times New Roman"/>
          <w:b/>
          <w:sz w:val="24"/>
        </w:rPr>
        <w:t>-202</w:t>
      </w:r>
      <w:r w:rsidR="009B3C68">
        <w:rPr>
          <w:rFonts w:ascii="Times New Roman" w:hAnsi="Times New Roman" w:cs="Times New Roman"/>
          <w:b/>
          <w:sz w:val="24"/>
        </w:rPr>
        <w:t>4</w:t>
      </w:r>
      <w:r w:rsidRPr="00DF5E9B">
        <w:rPr>
          <w:rFonts w:ascii="Times New Roman" w:hAnsi="Times New Roman" w:cs="Times New Roman"/>
          <w:b/>
          <w:sz w:val="24"/>
        </w:rPr>
        <w:t xml:space="preserve"> ГОДЫ»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5E9B">
        <w:rPr>
          <w:rFonts w:ascii="Times New Roman" w:hAnsi="Times New Roman" w:cs="Times New Roman"/>
          <w:b/>
          <w:sz w:val="24"/>
        </w:rPr>
        <w:t>( РУБЛЕЙ)</w:t>
      </w:r>
    </w:p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3259"/>
        <w:gridCol w:w="2268"/>
        <w:gridCol w:w="2268"/>
        <w:gridCol w:w="2127"/>
        <w:gridCol w:w="2693"/>
      </w:tblGrid>
      <w:tr w:rsidR="00DF5E9B" w:rsidRPr="00DF5E9B" w:rsidTr="007C39BC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Источники ресурсного обеспечения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Оценка расходов (тыс. руб.), годы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9B3C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9B3C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пе</w:t>
            </w:r>
            <w:r>
              <w:rPr>
                <w:rFonts w:ascii="Times New Roman" w:hAnsi="Times New Roman" w:cs="Times New Roman"/>
                <w:sz w:val="24"/>
              </w:rPr>
              <w:t>рвый год планового периода (202</w:t>
            </w:r>
            <w:r w:rsidR="009B3C68">
              <w:rPr>
                <w:rFonts w:ascii="Times New Roman" w:hAnsi="Times New Roman" w:cs="Times New Roman"/>
                <w:sz w:val="24"/>
              </w:rPr>
              <w:t>3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второй год планового периода (20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Муниципальная 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9B3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</w:rPr>
              <w:t>Панинский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 </w:t>
            </w:r>
            <w:r>
              <w:rPr>
                <w:rFonts w:ascii="Times New Roman" w:hAnsi="Times New Roman" w:cs="Times New Roman"/>
                <w:sz w:val="24"/>
              </w:rPr>
              <w:t>на 20</w:t>
            </w:r>
            <w:r w:rsidR="009B3C68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9B3C68">
              <w:rPr>
                <w:rFonts w:ascii="Times New Roman" w:hAnsi="Times New Roman" w:cs="Times New Roman"/>
                <w:sz w:val="24"/>
              </w:rPr>
              <w:t>4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3C2E6D" w:rsidRPr="00DF5E9B" w:rsidTr="003C2E6D">
        <w:trPr>
          <w:trHeight w:val="102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в том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числе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: федеральный </w:t>
            </w:r>
          </w:p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местный 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Подпрограмма 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Содействие развитию малого и </w:t>
            </w: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в том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числе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: федеральный </w:t>
            </w:r>
          </w:p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3C2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Областной 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Местный 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в том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числе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: федеральный </w:t>
            </w:r>
          </w:p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3C2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3C2E6D" w:rsidRPr="00DF5E9B" w:rsidTr="003C2E6D">
        <w:trPr>
          <w:trHeight w:val="18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DF5E9B" w:rsidRDefault="003C2E6D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3C2E6D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Местный  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DF5E9B" w:rsidRDefault="009B3C68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2E6D" w:rsidRPr="00DF5E9B">
              <w:rPr>
                <w:rFonts w:ascii="Times New Roman" w:hAnsi="Times New Roman" w:cs="Times New Roman"/>
                <w:sz w:val="24"/>
              </w:rPr>
              <w:t>000,00</w:t>
            </w:r>
          </w:p>
        </w:tc>
      </w:tr>
    </w:tbl>
    <w:p w:rsidR="00FD3B8D" w:rsidRDefault="00FD3B8D" w:rsidP="00DF5E9B">
      <w:pPr>
        <w:spacing w:after="0" w:line="240" w:lineRule="auto"/>
      </w:pPr>
    </w:p>
    <w:sectPr w:rsidR="00FD3B8D" w:rsidSect="008D6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E9B"/>
    <w:rsid w:val="00005547"/>
    <w:rsid w:val="00135C86"/>
    <w:rsid w:val="00162327"/>
    <w:rsid w:val="00212C36"/>
    <w:rsid w:val="002B42D1"/>
    <w:rsid w:val="002D5395"/>
    <w:rsid w:val="003164F2"/>
    <w:rsid w:val="003C2E6D"/>
    <w:rsid w:val="004A727F"/>
    <w:rsid w:val="00544C4E"/>
    <w:rsid w:val="005A1AC5"/>
    <w:rsid w:val="005A7B26"/>
    <w:rsid w:val="00706502"/>
    <w:rsid w:val="00753B21"/>
    <w:rsid w:val="007B1C39"/>
    <w:rsid w:val="007C39BC"/>
    <w:rsid w:val="008333DE"/>
    <w:rsid w:val="00883ACB"/>
    <w:rsid w:val="008D6D8D"/>
    <w:rsid w:val="009B3C68"/>
    <w:rsid w:val="00AE2E86"/>
    <w:rsid w:val="00BB4E55"/>
    <w:rsid w:val="00C53220"/>
    <w:rsid w:val="00D0009D"/>
    <w:rsid w:val="00DC22DA"/>
    <w:rsid w:val="00DF5E9B"/>
    <w:rsid w:val="00E31AE4"/>
    <w:rsid w:val="00E42E57"/>
    <w:rsid w:val="00E448EE"/>
    <w:rsid w:val="00EE3030"/>
    <w:rsid w:val="00FD0077"/>
    <w:rsid w:val="00FD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9B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F5E9B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F5E9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F5E9B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DC22D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2023-03-28T07:28:00Z</dcterms:created>
  <dcterms:modified xsi:type="dcterms:W3CDTF">2023-03-28T08:04:00Z</dcterms:modified>
</cp:coreProperties>
</file>