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2B" w:rsidRPr="00EF4A2B" w:rsidRDefault="00EF4A2B" w:rsidP="00EF4A2B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EF4A2B">
        <w:rPr>
          <w:rFonts w:eastAsia="Times New Roman"/>
          <w:b/>
          <w:bCs/>
          <w:sz w:val="21"/>
          <w:szCs w:val="21"/>
          <w:lang w:eastAsia="ru-RU"/>
        </w:rPr>
        <w:t>Изменение законодательства при отсрочке исполнения приговора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Изменение законодательства при отсрочке исполнения приговора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Статьей 398 УПК Российской Федерации предусмотрена возможность отсрочки исполнения обвинительного приговора в отношении беременной женщины, женщины, имеющей малолетних детей, а также мужчины, являющегося единственным родителем, до достижения ребенком возраста четырнадцати лет.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Вместе с тем, согласно ранее действовавшей редакции закона, указанной категории осужденных отсрочка не могла быть предоставлена в случае осуждения за преступления против половой неприкосновенности несовершеннолетних, не достигших четырнадцати лет, а также осужденных к лишению свободы на срок свыше пяти лет за тяжкие и особо тяжкие преступления против личности.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рамках усиления борьбы с терроризмом Федеральным законом от 19.02.2018 № 31-ФЗ в ст. 398 УПК РФ внесены изменения, расширившие перечень преступлений, при совершении которых невозможно предоставление отсрочки указанной категории осужденных.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частности, не смогут рассчитывать на отсрочку осужденные к лишению свободы за терроризм, содействие террористической деятельности, публичные призывы, пропаганду или оправдание терроризма, прохождение обучения в целях осуществления террористической деятельности, организацию террористического сообщества и участие в нем, захват заложника, угон воздушного, водного, железнодорожного транспорта, сопряженного с террористическим актом, акты международного терроризма.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F4A2B" w:rsidRPr="00EF4A2B" w:rsidRDefault="00EF4A2B" w:rsidP="00EF4A2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Помощник прокурора </w:t>
      </w:r>
      <w:proofErr w:type="spellStart"/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EF4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                             Н.В. Бурова</w:t>
      </w:r>
    </w:p>
    <w:p w:rsidR="000F5796" w:rsidRPr="00EF4A2B" w:rsidRDefault="000F5796" w:rsidP="00EF4A2B">
      <w:pPr>
        <w:rPr>
          <w:szCs w:val="18"/>
        </w:rPr>
      </w:pPr>
    </w:p>
    <w:sectPr w:rsidR="000F5796" w:rsidRPr="00EF4A2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8F1B5C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100</cp:revision>
  <cp:lastPrinted>2014-02-26T13:13:00Z</cp:lastPrinted>
  <dcterms:created xsi:type="dcterms:W3CDTF">2023-10-21T15:04:00Z</dcterms:created>
  <dcterms:modified xsi:type="dcterms:W3CDTF">2023-10-21T17:40:00Z</dcterms:modified>
</cp:coreProperties>
</file>