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A" w:rsidRPr="00D93BDA" w:rsidRDefault="00D93BDA" w:rsidP="00D93BDA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D93BDA">
        <w:rPr>
          <w:rFonts w:eastAsia="Times New Roman"/>
          <w:b/>
          <w:bCs/>
          <w:sz w:val="21"/>
          <w:szCs w:val="21"/>
          <w:lang w:eastAsia="ru-RU"/>
        </w:rPr>
        <w:t>Профессиональный психологический отбор при призыве граждан на военную службу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Профессиональный психологический отбор при призыве граждан на военную службу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Федеральным законом от 07.03.2018 № 55-ФЗ внесены изменения в Федеральный закон «О воинской обязанности и военной службе».</w:t>
      </w: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Перечень мероприятий в рамках обязательной подготовки гражданина к военной службе дополнен прохождением профессионального психологического отбора.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Так, установлено, что граждане при постановке на воинский учет, направлении для подготовки по военно-учетным специальностям в общественные объединения или профессиональные образовательные организации, призыве на военную службу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а также иностранные граждане при поступлении на военную службу по</w:t>
      </w:r>
      <w:proofErr w:type="gramEnd"/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контракту проходят профессиональный психологический отбор.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Организация, порядок и методика проведения мероприятий по профессиональному психологическому отбору граждан определяются министром обороны Российской Федерации.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результатам профессионального психологического отбора выносится одно из следующих заключений о профессиональной пригодности: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а) рекомендуется в первую очередь - первая категория;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</w:t>
      </w:r>
      <w:proofErr w:type="gramStart"/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)р</w:t>
      </w:r>
      <w:proofErr w:type="gramEnd"/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екомендуется - вторая категория;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в) рекомендуется условно - третья категория;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г) не рекомендуется - четвертая категория.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Задачами отбора являются определение профессиональной пригодности граждан к подготовке (обучению) по военно-учетным специальностям, военной службе на воинских должностях; к обучению в военно-учебных заведениях и выработка рекомендаций по отбору для подготовки (обучения) по военно-учетным специальностям и распределению по воинским должностям.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93BDA" w:rsidRPr="00D93BDA" w:rsidRDefault="00D93BDA" w:rsidP="00D93BDA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Заместитель прокурора </w:t>
      </w:r>
      <w:proofErr w:type="spellStart"/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D93B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                           Н.В. Чаплыгина</w:t>
      </w:r>
    </w:p>
    <w:p w:rsidR="000F5796" w:rsidRPr="00D93BDA" w:rsidRDefault="000F5796" w:rsidP="00D93BDA">
      <w:pPr>
        <w:rPr>
          <w:szCs w:val="18"/>
        </w:rPr>
      </w:pPr>
    </w:p>
    <w:sectPr w:rsidR="000F5796" w:rsidRPr="00D93BD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8F1B5C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99</cp:revision>
  <cp:lastPrinted>2014-02-26T13:13:00Z</cp:lastPrinted>
  <dcterms:created xsi:type="dcterms:W3CDTF">2023-10-21T15:04:00Z</dcterms:created>
  <dcterms:modified xsi:type="dcterms:W3CDTF">2023-10-21T17:39:00Z</dcterms:modified>
</cp:coreProperties>
</file>