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4B" w:rsidRPr="00B05E4B" w:rsidRDefault="00B05E4B" w:rsidP="00B05E4B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05E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Жалобу на постановление по делу об административном правонарушении можно подать за пределами десятидневного срока</w:t>
      </w:r>
    </w:p>
    <w:p w:rsidR="00B05E4B" w:rsidRPr="00B05E4B" w:rsidRDefault="00B05E4B" w:rsidP="00B05E4B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B05E4B">
        <w:rPr>
          <w:rFonts w:eastAsia="Times New Roman"/>
          <w:b/>
          <w:bCs/>
          <w:color w:val="000000"/>
          <w:sz w:val="28"/>
          <w:lang w:eastAsia="ru-RU"/>
        </w:rPr>
        <w:t>Жалобу на постановление по делу об административном правонарушении можно подать за пределами десятидневного срока</w:t>
      </w:r>
    </w:p>
    <w:p w:rsidR="00B05E4B" w:rsidRPr="00B05E4B" w:rsidRDefault="00B05E4B" w:rsidP="00B05E4B">
      <w:pPr>
        <w:widowControl/>
        <w:shd w:val="clear" w:color="auto" w:fill="EEEEEE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05E4B">
        <w:rPr>
          <w:rFonts w:eastAsia="Times New Roman"/>
          <w:color w:val="000000"/>
          <w:sz w:val="28"/>
          <w:szCs w:val="28"/>
          <w:lang w:eastAsia="ru-RU"/>
        </w:rPr>
        <w:t>Пункт 2 статьи 30.3 Кодекса Российской Федерации об административных правонарушениях позволяет в случае пропуска срока обжалования постановления по делу об административном правонарушении обратиться с ходатайством к судье или должностному лицу, правомочному рассматривать жалобу.</w:t>
      </w:r>
    </w:p>
    <w:p w:rsidR="00B05E4B" w:rsidRPr="00B05E4B" w:rsidRDefault="00B05E4B" w:rsidP="00B05E4B">
      <w:pPr>
        <w:widowControl/>
        <w:shd w:val="clear" w:color="auto" w:fill="EEEEEE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05E4B">
        <w:rPr>
          <w:rFonts w:eastAsia="Times New Roman"/>
          <w:color w:val="000000"/>
          <w:sz w:val="28"/>
          <w:szCs w:val="28"/>
          <w:lang w:eastAsia="ru-RU"/>
        </w:rPr>
        <w:t>Ходатайство о восстановлении пропущенного срока может содержаться как в тексте жалобы, так и быть подано в виде самостоятельного документа, и должно содержать указание на причины пропуска срока. К указанному ходатайству должны быть приложены документы, подтверждающие причины пропуска срока. Возможность признания той или иной причины уважительной определяется в каждом конкретном случае должностным лицом, правомочным рассматривать жалобу, исходя из представленных в подтверждение причин пропуска срока документов.</w:t>
      </w:r>
    </w:p>
    <w:p w:rsidR="00B05E4B" w:rsidRPr="00B05E4B" w:rsidRDefault="00B05E4B" w:rsidP="00B05E4B">
      <w:pPr>
        <w:widowControl/>
        <w:shd w:val="clear" w:color="auto" w:fill="EEEEEE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05E4B">
        <w:rPr>
          <w:rFonts w:eastAsia="Times New Roman"/>
          <w:color w:val="000000"/>
          <w:sz w:val="28"/>
          <w:szCs w:val="28"/>
          <w:lang w:eastAsia="ru-RU"/>
        </w:rPr>
        <w:t>При этом Верховный Суд Российской Федерации указал, что допускается обжалование и определения об отказе в восстановлении пропущенного срока.</w:t>
      </w:r>
    </w:p>
    <w:p w:rsidR="00B05E4B" w:rsidRPr="00B05E4B" w:rsidRDefault="00B05E4B" w:rsidP="00B05E4B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05E4B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05E4B" w:rsidRPr="00B05E4B" w:rsidRDefault="00B05E4B" w:rsidP="00B05E4B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05E4B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05E4B" w:rsidRPr="00B05E4B" w:rsidRDefault="00B05E4B" w:rsidP="00B05E4B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05E4B">
        <w:rPr>
          <w:rFonts w:eastAsia="Times New Roman"/>
          <w:color w:val="000000"/>
          <w:sz w:val="28"/>
          <w:szCs w:val="28"/>
          <w:lang w:eastAsia="ru-RU"/>
        </w:rPr>
        <w:t>Заместитель прокурора</w:t>
      </w:r>
    </w:p>
    <w:p w:rsidR="00B05E4B" w:rsidRPr="00B05E4B" w:rsidRDefault="00B05E4B" w:rsidP="00B05E4B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B05E4B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B05E4B">
        <w:rPr>
          <w:rFonts w:eastAsia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                   Н.В. Чаплыгина</w:t>
      </w:r>
    </w:p>
    <w:p w:rsidR="00B05E4B" w:rsidRPr="00B05E4B" w:rsidRDefault="00B05E4B" w:rsidP="00B05E4B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B05E4B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0F5796" w:rsidRPr="00B05E4B" w:rsidRDefault="000F5796" w:rsidP="00B05E4B">
      <w:pPr>
        <w:rPr>
          <w:szCs w:val="18"/>
        </w:rPr>
      </w:pPr>
    </w:p>
    <w:sectPr w:rsidR="000F5796" w:rsidRPr="00B05E4B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36F6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C0093F"/>
    <w:rsid w:val="00C06817"/>
    <w:rsid w:val="00C302AE"/>
    <w:rsid w:val="00CE755E"/>
    <w:rsid w:val="00D06769"/>
    <w:rsid w:val="00D1611D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82</cp:revision>
  <cp:lastPrinted>2014-02-26T13:13:00Z</cp:lastPrinted>
  <dcterms:created xsi:type="dcterms:W3CDTF">2023-10-21T15:04:00Z</dcterms:created>
  <dcterms:modified xsi:type="dcterms:W3CDTF">2023-10-21T17:34:00Z</dcterms:modified>
</cp:coreProperties>
</file>