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A2" w:rsidRDefault="000B12A2" w:rsidP="000B12A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Прокуратура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защите прав инвалидов</w:t>
      </w:r>
    </w:p>
    <w:p w:rsidR="000B12A2" w:rsidRDefault="000B12A2" w:rsidP="000B12A2">
      <w:pPr>
        <w:pStyle w:val="a4"/>
        <w:shd w:val="clear" w:color="auto" w:fill="EEEEEE"/>
        <w:spacing w:after="0" w:line="240" w:lineRule="atLeast"/>
        <w:ind w:left="-280" w:right="4729" w:firstLine="28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12A2" w:rsidRDefault="000B12A2" w:rsidP="000B12A2">
      <w:pPr>
        <w:pStyle w:val="a4"/>
        <w:shd w:val="clear" w:color="auto" w:fill="EEEEEE"/>
        <w:spacing w:after="0" w:line="240" w:lineRule="atLeast"/>
        <w:ind w:left="-280" w:right="472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Прокуратура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защите прав инвалидов</w:t>
      </w:r>
    </w:p>
    <w:p w:rsidR="000B12A2" w:rsidRDefault="000B12A2" w:rsidP="000B12A2">
      <w:pPr>
        <w:pStyle w:val="a4"/>
        <w:shd w:val="clear" w:color="auto" w:fill="EEEEEE"/>
        <w:spacing w:after="0" w:line="240" w:lineRule="atLeast"/>
        <w:ind w:left="-280" w:right="4729" w:firstLine="28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12A2" w:rsidRDefault="000B12A2" w:rsidP="000B12A2">
      <w:pPr>
        <w:pStyle w:val="a4"/>
        <w:shd w:val="clear" w:color="auto" w:fill="EEEEEE"/>
        <w:spacing w:after="0" w:line="240" w:lineRule="atLeast"/>
        <w:ind w:left="-280" w:right="4729" w:firstLine="28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12A2" w:rsidRDefault="000B12A2" w:rsidP="000B12A2">
      <w:pPr>
        <w:pStyle w:val="a4"/>
        <w:shd w:val="clear" w:color="auto" w:fill="EEEEEE"/>
        <w:spacing w:after="0" w:line="240" w:lineRule="atLeast"/>
        <w:ind w:left="-280" w:right="4729" w:firstLine="28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B12A2" w:rsidRDefault="000B12A2" w:rsidP="000B12A2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Федеральным законом "О социальной защите инвалидов в Российской Федерации" установлена обязанность для организаций независимо от их организационно-правовых форм обеспечить инвалидам (включая инвалидов, использующих кресла-коляски и собак-проводников)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 физкультурно-спортивные организации, организации культуры и другие организации), к местам отдыха</w:t>
      </w:r>
      <w:proofErr w:type="gramEnd"/>
      <w:r>
        <w:rPr>
          <w:color w:val="000000"/>
          <w:sz w:val="18"/>
          <w:szCs w:val="18"/>
        </w:rPr>
        <w:t xml:space="preserve"> и к предоставляемым в них услугам.</w:t>
      </w:r>
    </w:p>
    <w:p w:rsidR="000B12A2" w:rsidRDefault="000B12A2" w:rsidP="000B12A2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Приказом Минстроя России утверждены СП 59.13330 "</w:t>
      </w:r>
      <w:proofErr w:type="spellStart"/>
      <w:r>
        <w:rPr>
          <w:color w:val="000000"/>
          <w:sz w:val="18"/>
          <w:szCs w:val="18"/>
        </w:rPr>
        <w:t>СНиП</w:t>
      </w:r>
      <w:proofErr w:type="spellEnd"/>
      <w:r>
        <w:rPr>
          <w:color w:val="000000"/>
          <w:sz w:val="18"/>
          <w:szCs w:val="18"/>
        </w:rPr>
        <w:t xml:space="preserve"> 35-01-2001 «Доступность зданий и сооружений для </w:t>
      </w:r>
      <w:proofErr w:type="spellStart"/>
      <w:r>
        <w:rPr>
          <w:color w:val="000000"/>
          <w:sz w:val="18"/>
          <w:szCs w:val="18"/>
        </w:rPr>
        <w:t>маломобильных</w:t>
      </w:r>
      <w:proofErr w:type="spellEnd"/>
      <w:r>
        <w:rPr>
          <w:color w:val="000000"/>
          <w:sz w:val="18"/>
          <w:szCs w:val="18"/>
        </w:rPr>
        <w:t xml:space="preserve"> групп населения".</w:t>
      </w:r>
    </w:p>
    <w:p w:rsidR="000B12A2" w:rsidRDefault="000B12A2" w:rsidP="000B12A2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соответствии с п.п. 3.21, 3.26 участки пола на путях движения на расстоянии 0,6 м перед дверными проемами и входами на лестницы и пандусы, а также перед поворотом коммуникационных путей должны иметь предупредительную рифленую и/или контрастно окрашенную поверхность, допускается предусматривать световые маячки.</w:t>
      </w:r>
    </w:p>
    <w:p w:rsidR="000B12A2" w:rsidRDefault="000B12A2" w:rsidP="000B12A2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На путях движения </w:t>
      </w:r>
      <w:proofErr w:type="spellStart"/>
      <w:r>
        <w:rPr>
          <w:color w:val="000000"/>
          <w:sz w:val="18"/>
          <w:szCs w:val="18"/>
        </w:rPr>
        <w:t>маломобильных</w:t>
      </w:r>
      <w:proofErr w:type="spellEnd"/>
      <w:r>
        <w:rPr>
          <w:color w:val="000000"/>
          <w:sz w:val="18"/>
          <w:szCs w:val="18"/>
        </w:rPr>
        <w:t xml:space="preserve"> групп населения рекомендуется применять двери на петлях одностороннего действия с фиксаторами в положениях "открыто" и "закрыто". Следует также применять двери, обеспечивающие задержку автоматического закрывания дверей продолжительностью не менее 5 </w:t>
      </w:r>
      <w:proofErr w:type="gramStart"/>
      <w:r>
        <w:rPr>
          <w:color w:val="000000"/>
          <w:sz w:val="18"/>
          <w:szCs w:val="18"/>
        </w:rPr>
        <w:t>с</w:t>
      </w:r>
      <w:proofErr w:type="gramEnd"/>
      <w:r>
        <w:rPr>
          <w:color w:val="000000"/>
          <w:sz w:val="18"/>
          <w:szCs w:val="18"/>
        </w:rPr>
        <w:t>.</w:t>
      </w:r>
    </w:p>
    <w:p w:rsidR="000B12A2" w:rsidRDefault="000B12A2" w:rsidP="000B12A2">
      <w:pPr>
        <w:shd w:val="clear" w:color="auto" w:fill="EEEEEE"/>
        <w:ind w:firstLine="70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Прокуратурой </w:t>
      </w:r>
      <w:proofErr w:type="spellStart"/>
      <w:r>
        <w:rPr>
          <w:color w:val="000000"/>
          <w:sz w:val="18"/>
          <w:szCs w:val="18"/>
        </w:rPr>
        <w:t>Медвенского</w:t>
      </w:r>
      <w:proofErr w:type="spellEnd"/>
      <w:r>
        <w:rPr>
          <w:color w:val="000000"/>
          <w:sz w:val="18"/>
          <w:szCs w:val="18"/>
        </w:rPr>
        <w:t xml:space="preserve"> района в соответствии с планом работы на 1-е полугодие 2019 года при проведении проверки исполнения  законодательства о социальной защите инвалидов выявлены нарушения в деятельности МКУК «</w:t>
      </w:r>
      <w:proofErr w:type="spellStart"/>
      <w:r>
        <w:rPr>
          <w:color w:val="000000"/>
          <w:sz w:val="18"/>
          <w:szCs w:val="18"/>
        </w:rPr>
        <w:t>Медвенский</w:t>
      </w:r>
      <w:proofErr w:type="spellEnd"/>
      <w:r>
        <w:rPr>
          <w:color w:val="000000"/>
          <w:sz w:val="18"/>
          <w:szCs w:val="18"/>
        </w:rPr>
        <w:t xml:space="preserve"> РДК».</w:t>
      </w:r>
    </w:p>
    <w:p w:rsidR="000B12A2" w:rsidRDefault="000B12A2" w:rsidP="000B12A2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 осмотре здания учреждения культуры установлено, что </w:t>
      </w:r>
      <w:r>
        <w:rPr>
          <w:color w:val="000000"/>
          <w:sz w:val="30"/>
          <w:szCs w:val="30"/>
        </w:rPr>
        <w:t>на каждой лестнице (вход в здание, лестничные марши внутри здания) по краю первой и последней ступеней отсутствует контрастная полоса, а также </w:t>
      </w:r>
      <w:r>
        <w:rPr>
          <w:color w:val="000000"/>
          <w:sz w:val="18"/>
          <w:szCs w:val="18"/>
        </w:rPr>
        <w:t>предупредительная рифленая поверхность.</w:t>
      </w:r>
    </w:p>
    <w:p w:rsidR="000B12A2" w:rsidRDefault="000B12A2" w:rsidP="000B12A2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Входные двери не имеют с фиксаторов в положениях "открыто" и "закрыто".</w:t>
      </w:r>
    </w:p>
    <w:p w:rsidR="000B12A2" w:rsidRDefault="000B12A2" w:rsidP="000B12A2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Неисполнение требований федерального законодательства нарушает права инвалидов и лишает их беспрепятственного доступа к объектам социальной инфраструктуры.</w:t>
      </w:r>
    </w:p>
    <w:p w:rsidR="000B12A2" w:rsidRDefault="000B12A2" w:rsidP="000B12A2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целях устранения выявленных недостатков прокурором района внесено представление директору МКУК «</w:t>
      </w:r>
      <w:proofErr w:type="spellStart"/>
      <w:r>
        <w:rPr>
          <w:color w:val="000000"/>
          <w:sz w:val="18"/>
          <w:szCs w:val="18"/>
        </w:rPr>
        <w:t>Медвенский</w:t>
      </w:r>
      <w:proofErr w:type="spellEnd"/>
      <w:r>
        <w:rPr>
          <w:color w:val="000000"/>
          <w:sz w:val="18"/>
          <w:szCs w:val="18"/>
        </w:rPr>
        <w:t xml:space="preserve"> РДК», исполнение которого находится на контроле.</w:t>
      </w:r>
    </w:p>
    <w:p w:rsidR="000B12A2" w:rsidRDefault="000B12A2" w:rsidP="000B12A2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0B12A2" w:rsidRDefault="000B12A2" w:rsidP="000B12A2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0B12A2" w:rsidRDefault="000B12A2" w:rsidP="000B12A2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Помощник прокурора </w:t>
      </w:r>
      <w:proofErr w:type="spellStart"/>
      <w:r>
        <w:rPr>
          <w:color w:val="000000"/>
          <w:sz w:val="18"/>
          <w:szCs w:val="18"/>
        </w:rPr>
        <w:t>Медвенского</w:t>
      </w:r>
      <w:proofErr w:type="spellEnd"/>
      <w:r>
        <w:rPr>
          <w:color w:val="000000"/>
          <w:sz w:val="18"/>
          <w:szCs w:val="18"/>
        </w:rPr>
        <w:t xml:space="preserve"> района                 Бурова Н.В.</w:t>
      </w:r>
    </w:p>
    <w:p w:rsidR="000F5796" w:rsidRPr="000B12A2" w:rsidRDefault="000F5796" w:rsidP="000B12A2">
      <w:pPr>
        <w:rPr>
          <w:szCs w:val="18"/>
        </w:rPr>
      </w:pPr>
    </w:p>
    <w:sectPr w:rsidR="000F5796" w:rsidRPr="000B12A2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CE755E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70</cp:revision>
  <cp:lastPrinted>2014-02-26T13:13:00Z</cp:lastPrinted>
  <dcterms:created xsi:type="dcterms:W3CDTF">2023-10-21T15:04:00Z</dcterms:created>
  <dcterms:modified xsi:type="dcterms:W3CDTF">2023-10-21T17:25:00Z</dcterms:modified>
</cp:coreProperties>
</file>