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6E" w:rsidRPr="00A54B6E" w:rsidRDefault="00A54B6E" w:rsidP="00A54B6E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A54B6E">
        <w:rPr>
          <w:rFonts w:eastAsia="Times New Roman"/>
          <w:b/>
          <w:bCs/>
          <w:sz w:val="21"/>
          <w:szCs w:val="21"/>
          <w:lang w:eastAsia="ru-RU"/>
        </w:rPr>
        <w:t>УВАЖАЕМЫЕ ЗАЯВИТЕЛИ!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b/>
          <w:bCs/>
          <w:color w:val="C00000"/>
          <w:sz w:val="23"/>
          <w:lang w:eastAsia="ru-RU"/>
        </w:rPr>
        <w:t>УВАЖАЕМЫЕ ЗАЯВИТЕЛИ!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800000"/>
          <w:sz w:val="23"/>
          <w:szCs w:val="23"/>
          <w:lang w:eastAsia="ru-RU"/>
        </w:rPr>
        <w:t> 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 рамках исполнения Федерального закона от 13.07.2015 № </w:t>
      </w:r>
      <w:r w:rsidRPr="00A54B6E">
        <w:rPr>
          <w:rFonts w:ascii="Segoe UI" w:eastAsia="Times New Roman" w:hAnsi="Segoe UI" w:cs="Segoe UI"/>
          <w:b/>
          <w:bCs/>
          <w:color w:val="C00000"/>
          <w:sz w:val="23"/>
          <w:lang w:eastAsia="ru-RU"/>
        </w:rPr>
        <w:t>218-ФЗ</w:t>
      </w: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  <w:r w:rsidRPr="00A54B6E">
        <w:rPr>
          <w:rFonts w:ascii="Segoe UI" w:eastAsia="Times New Roman" w:hAnsi="Segoe UI" w:cs="Segoe UI"/>
          <w:b/>
          <w:bCs/>
          <w:color w:val="C00000"/>
          <w:sz w:val="23"/>
          <w:lang w:eastAsia="ru-RU"/>
        </w:rPr>
        <w:t>«О государственной регистрации недвижимости»</w:t>
      </w: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информируем Вас о необходимости указания в заявлении о государственном кадастровом учете недвижимого имущества и (или) государственной регистрации прав на недвижимое имущество и сделок с ним </w:t>
      </w:r>
      <w:r w:rsidRPr="00A54B6E">
        <w:rPr>
          <w:rFonts w:ascii="Segoe UI" w:eastAsia="Times New Roman" w:hAnsi="Segoe UI" w:cs="Segoe UI"/>
          <w:b/>
          <w:bCs/>
          <w:color w:val="C00000"/>
          <w:sz w:val="23"/>
          <w:lang w:eastAsia="ru-RU"/>
        </w:rPr>
        <w:t>адреса электронной почты</w:t>
      </w:r>
      <w:r w:rsidRPr="00A54B6E">
        <w:rPr>
          <w:rFonts w:ascii="Segoe UI" w:eastAsia="Times New Roman" w:hAnsi="Segoe UI" w:cs="Segoe UI"/>
          <w:color w:val="C00000"/>
          <w:sz w:val="23"/>
          <w:szCs w:val="23"/>
          <w:lang w:eastAsia="ru-RU"/>
        </w:rPr>
        <w:t> </w:t>
      </w:r>
      <w:r w:rsidRPr="00A54B6E">
        <w:rPr>
          <w:rFonts w:ascii="Segoe UI" w:eastAsia="Times New Roman" w:hAnsi="Segoe UI" w:cs="Segoe UI"/>
          <w:b/>
          <w:bCs/>
          <w:color w:val="C00000"/>
          <w:sz w:val="23"/>
          <w:lang w:eastAsia="ru-RU"/>
        </w:rPr>
        <w:t>заявителя, а также правообладателя объекта недвижимости</w:t>
      </w: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в целях направления предусмотренных законодательством Российской Федерации уведомлений, в том числе:</w:t>
      </w:r>
      <w:proofErr w:type="gramEnd"/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 приеме заявления о государственном кадастровом учете и (или) государственной регистрации прав и прилагаемых к нему документов;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 ходе оказания государственной услуги;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 приостановлении государственного кадастрового учета и (или) государственной регистрации прав;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об отказе в государственном кадастровом учете и (или) государственной регистрации прав и подлежащих выдаче после осуществления государственного кадастрового учета и (или) государственной регистрации прав подлинников представленных заявителем документов;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 прекращении осуществления государственного кадастрового учета и (или) государственной регистрации прав и представленных для осуществления государственного кадастрового учета и (или) государственной регистрации прав документов;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участников общей долевой собственности о внесенных в Единый государственный реестр недвижимости (далее - ЕГРН) изменениях в части размеров, принадлежащих им земельных долей;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залогодержателя о выдаче закладной в форме электронного документа;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уведомлений об исправлении реестровой ошибки в описании местоположения границ земельных участков, по истечении шести месяцев со дня направления заинтересованным лицам или в соответствующие органы решения о необходимости устранения реестровой ошибки;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 возврате прилагаемых к заявлению о государственном кадастровом учете и (или) государственной регистрации прав документов без рассмотрения;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 внесении в ЕГРН сведений в порядке межведомственного информационного взаимодействия по заявлению заинтересованного лица, также о внесении сведений поступивших в порядке межведомственного информационного взаимодействия, и уведомлений об отказе во внесении в ЕГРН сведений в порядке межведомственного информационного взаимодействия по заявлению заинтересованного лица;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уведомлений о внесении в ЕГРН сведений в уведомительном порядке;</w:t>
      </w:r>
    </w:p>
    <w:p w:rsidR="00A54B6E" w:rsidRPr="00A54B6E" w:rsidRDefault="00A54B6E" w:rsidP="00A54B6E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уведомлений об исправлении технической ошибки, допущенной органом регистрации прав и реестровой ошибки, воспроизведенной в ЕГРН ошибки, </w:t>
      </w:r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содержащийся в межевом плане, техническом плане, карте-плане территории или акте обследования, возникшей вследствие ошибки, допущенной лицом, выполнившим кадастровые работы, или ошибки, содержащийся в документах, направленных или представленных в орган регистрации прав иными лицами и (или) органами в порядке информационного взаимодействия, а также в ином</w:t>
      </w:r>
      <w:proofErr w:type="gramEnd"/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proofErr w:type="gramStart"/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порядке</w:t>
      </w:r>
      <w:proofErr w:type="gramEnd"/>
      <w:r w:rsidRPr="00A54B6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установленном Федеральным законом от 13.07.2015 № 218-ФЗ «О государственной регистрации недвижимости».</w:t>
      </w:r>
    </w:p>
    <w:p w:rsidR="000F5796" w:rsidRPr="00A54B6E" w:rsidRDefault="000F5796" w:rsidP="00A54B6E">
      <w:pPr>
        <w:rPr>
          <w:szCs w:val="18"/>
        </w:rPr>
      </w:pPr>
    </w:p>
    <w:sectPr w:rsidR="000F5796" w:rsidRPr="00A54B6E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9C0801"/>
    <w:rsid w:val="00A54B6E"/>
    <w:rsid w:val="00A8626D"/>
    <w:rsid w:val="00AC4DF1"/>
    <w:rsid w:val="00B4409A"/>
    <w:rsid w:val="00B855B6"/>
    <w:rsid w:val="00B945EB"/>
    <w:rsid w:val="00BA0D4E"/>
    <w:rsid w:val="00BC5E4B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44</cp:revision>
  <cp:lastPrinted>2014-02-26T13:13:00Z</cp:lastPrinted>
  <dcterms:created xsi:type="dcterms:W3CDTF">2023-10-21T15:04:00Z</dcterms:created>
  <dcterms:modified xsi:type="dcterms:W3CDTF">2023-10-21T15:24:00Z</dcterms:modified>
</cp:coreProperties>
</file>