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F4" w:rsidRPr="002424F4" w:rsidRDefault="002424F4" w:rsidP="002424F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424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за период с 1 января 2018г по 31 декабря 2018г (Глава Панинского сельсовета Медвенского района Курской области, Депутаты Собрания депутатов Панинского сельсовета Медвенского района Курской области)</w:t>
      </w:r>
    </w:p>
    <w:p w:rsidR="002424F4" w:rsidRPr="002424F4" w:rsidRDefault="002424F4" w:rsidP="002424F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24F4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424F4" w:rsidRPr="002424F4" w:rsidRDefault="002424F4" w:rsidP="002424F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24F4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424F4" w:rsidRPr="002424F4" w:rsidRDefault="002424F4" w:rsidP="002424F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24F4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424F4" w:rsidRPr="002424F4" w:rsidRDefault="002424F4" w:rsidP="002424F4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424F4">
        <w:rPr>
          <w:rFonts w:eastAsia="Times New Roman"/>
          <w:color w:val="000000"/>
          <w:sz w:val="24"/>
          <w:szCs w:val="24"/>
          <w:lang w:eastAsia="ru-RU"/>
        </w:rPr>
        <w:t>Информация</w:t>
      </w:r>
    </w:p>
    <w:p w:rsidR="002424F4" w:rsidRPr="002424F4" w:rsidRDefault="002424F4" w:rsidP="002424F4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424F4">
        <w:rPr>
          <w:rFonts w:eastAsia="Times New Roman"/>
          <w:color w:val="000000"/>
          <w:sz w:val="24"/>
          <w:szCs w:val="24"/>
          <w:lang w:eastAsia="ru-RU"/>
        </w:rPr>
        <w:t> о доходах, расходах, об имуществе за период с 1 января 2018г по 31 декабря 2018г (Глава Панинского сельсовета Медвенского района Курской области, Депутаты Собрания депутатов Панинского сельсовета Медвенского района Курской области)</w:t>
      </w:r>
    </w:p>
    <w:tbl>
      <w:tblPr>
        <w:tblW w:w="20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1983"/>
        <w:gridCol w:w="1057"/>
        <w:gridCol w:w="1486"/>
        <w:gridCol w:w="1784"/>
        <w:gridCol w:w="893"/>
        <w:gridCol w:w="993"/>
        <w:gridCol w:w="3716"/>
        <w:gridCol w:w="1041"/>
        <w:gridCol w:w="993"/>
        <w:gridCol w:w="2868"/>
        <w:gridCol w:w="1701"/>
        <w:gridCol w:w="1487"/>
      </w:tblGrid>
      <w:tr w:rsidR="002424F4" w:rsidRPr="002424F4" w:rsidTr="002424F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№п/п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5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Транспортные средства (вид, марка)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Декларированный  годовой доход (руб)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Площадь (кВ.м)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Страна расположения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Площадь (кВ.м)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2"/>
                <w:szCs w:val="12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Епишев Н.В.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Глава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ВАЗ 2101, 1984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422 231,90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совместная собственность (Епишева Л.Н.)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Епишевым Н.В.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52 223,00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совместная собственность (Епишев Н.В.)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Парахина Е.Л.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Парахиным Р.В.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347 653,79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Парахиным Р.В.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Андросова Н.А.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Андросовым Ю.А.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393 413,31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Андросовым Ю.А.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ВАЗ -21099, 2003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261 391,80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ГАЗ 31029, 1997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фольксваген пассат, 2008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Бончукова Л.Ю.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долевая1/2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Бончуковым Н.П.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Лада Приора 217230, 2008;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ВАЗ 21093, 1989; прицеп к легковому автомобилю ММЗ 8113, 1992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669881,44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долевая1/2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Лада 111730, 2011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424 260,81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Бончуковым Н.П.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Бончуковым Н.П.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Корноухов А.А.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ВАЗ2108, 1989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53 624,00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УАЗ 3303, 1991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долевая собственность 5/8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2424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собственность 1/7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Безвозмездное пользование, фактическое предоставление Корноуховым А.А.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Корноуховым А.А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Корноуховым А.А.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Корноуховым А.А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Лысов Ю.А.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val="en-US" w:eastAsia="ru-RU"/>
              </w:rPr>
              <w:t>AUDI</w:t>
            </w: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А4, 1997г.в.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162 000,0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Лысовым Ю.А.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7 228,10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Лысовым Ю.А.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 ЛПХ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Лысовым Ю.А.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Жилой дом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Лысовым Ю.А.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Звягинцева Г.М.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долевая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 ¾;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val="en-US" w:eastAsia="ru-RU"/>
              </w:rPr>
              <w:t>CITROEN BERLIVGO</w:t>
            </w: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, </w:t>
            </w:r>
            <w:r w:rsidRPr="002424F4">
              <w:rPr>
                <w:rFonts w:eastAsia="Times New Roman"/>
                <w:sz w:val="18"/>
                <w:szCs w:val="18"/>
                <w:lang w:val="en-US" w:eastAsia="ru-RU"/>
              </w:rPr>
              <w:t>2012</w:t>
            </w: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15 978,00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земельный участок для строительства торговой точки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совместная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val="en-US" w:eastAsia="ru-RU"/>
              </w:rPr>
              <w:t>CHEVROLET LACETTI</w:t>
            </w: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,2007г.в.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Квартира (жилой дом)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долевая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 ¾;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2-х 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нежилое строение 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совместная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долевая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 ¾;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val="en-US" w:eastAsia="ru-RU"/>
              </w:rPr>
              <w:t>CITRO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Автомобиль-фургон, 3717ОА, 2004г.в.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111 600,00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земельный участок для строительства торговой точки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совместная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земельный участок ЛПХ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Квартира (жилой дом)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долевая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 ¾;</w:t>
            </w:r>
          </w:p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нежилое строение 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совместная собственность:</w:t>
            </w:r>
          </w:p>
          <w:p w:rsidR="002424F4" w:rsidRPr="002424F4" w:rsidRDefault="002424F4" w:rsidP="002424F4">
            <w:pPr>
              <w:widowControl/>
              <w:autoSpaceDN/>
              <w:adjustRightInd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Звягинцева Г.М.;</w:t>
            </w:r>
          </w:p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Звягинцев И.Н.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Чаусова Е.В.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2-хкомнатная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Краткосрочный найм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384 708,70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2-хкомнатная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Краткосрочный найм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181,2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Джилиэмгрантд, 2016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766 229,73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3-хкомнатная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Чери А15, 2006г.в.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Сенчишина Л.В.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Долевая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Сенчишиным В.И.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323 126,22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3-хкомнатная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Долевая собственность1/4 (доля в праве общей долевой собственности на общее имущество в имногоквартирном доме в размере 1/8):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91.5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val="en-US" w:eastAsia="ru-RU"/>
              </w:rPr>
              <w:t>DAEWO GENTRA</w:t>
            </w: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, 2013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658 095,88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Сенчишиным В.И.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Шумаков А.С.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Депутат СД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2498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Чери А15, 2007 г.в.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607 030,14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3-хкомнатная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ind w:left="57" w:right="5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6"/>
                <w:szCs w:val="16"/>
                <w:lang w:eastAsia="ru-RU"/>
              </w:rPr>
              <w:t>Общая долевая собственность1/2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4F4" w:rsidRPr="002424F4" w:rsidTr="002424F4">
        <w:trPr>
          <w:trHeight w:val="63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Квартира</w:t>
            </w:r>
          </w:p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Безвозмездное пользование, фактическое предоставление Шумаковым А.С.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4F4" w:rsidRPr="002424F4" w:rsidRDefault="002424F4" w:rsidP="002424F4">
            <w:pPr>
              <w:widowControl/>
              <w:autoSpaceDN/>
              <w:adjustRightInd/>
              <w:spacing w:line="63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24F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F5796" w:rsidRPr="002424F4" w:rsidRDefault="000F5796" w:rsidP="002424F4">
      <w:pPr>
        <w:rPr>
          <w:szCs w:val="18"/>
        </w:rPr>
      </w:pPr>
    </w:p>
    <w:sectPr w:rsidR="000F5796" w:rsidRPr="002424F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F5796"/>
    <w:rsid w:val="002424F4"/>
    <w:rsid w:val="002728E9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2014-02-26T13:13:00Z</cp:lastPrinted>
  <dcterms:created xsi:type="dcterms:W3CDTF">2023-10-21T15:04:00Z</dcterms:created>
  <dcterms:modified xsi:type="dcterms:W3CDTF">2023-10-21T15:07:00Z</dcterms:modified>
</cp:coreProperties>
</file>